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2"/>
        <w:tblpPr w:leftFromText="180" w:rightFromText="180" w:horzAnchor="margin" w:tblpXSpec="center" w:tblpY="-600"/>
        <w:tblW w:w="10353" w:type="dxa"/>
        <w:tblLook w:val="04A0" w:firstRow="1" w:lastRow="0" w:firstColumn="1" w:lastColumn="0" w:noHBand="0" w:noVBand="1"/>
      </w:tblPr>
      <w:tblGrid>
        <w:gridCol w:w="8635"/>
        <w:gridCol w:w="1718"/>
      </w:tblGrid>
      <w:tr w:rsidR="00E958C7" w:rsidRPr="000077DE" w:rsidTr="00691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E958C7" w:rsidRPr="000077DE" w:rsidRDefault="00C343D6" w:rsidP="00C343D6">
            <w:pPr>
              <w:rPr>
                <w:sz w:val="20"/>
              </w:rPr>
            </w:pPr>
            <w:r>
              <w:rPr>
                <w:sz w:val="48"/>
              </w:rPr>
              <w:t>5 focus areas for a cleaner classroom</w:t>
            </w:r>
            <w:r w:rsidR="00E958C7" w:rsidRPr="000077DE">
              <w:rPr>
                <w:sz w:val="48"/>
              </w:rPr>
              <w:t>:</w:t>
            </w:r>
          </w:p>
        </w:tc>
        <w:tc>
          <w:tcPr>
            <w:tcW w:w="1718" w:type="dxa"/>
          </w:tcPr>
          <w:p w:rsidR="00E958C7" w:rsidRPr="000077DE" w:rsidRDefault="00E958C7" w:rsidP="00007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033" w:rsidRPr="000077DE" w:rsidTr="008F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Pr="00C343D6" w:rsidRDefault="00422033" w:rsidP="00C343D6">
            <w:pPr>
              <w:rPr>
                <w:sz w:val="20"/>
              </w:rPr>
            </w:pPr>
            <w:r>
              <w:rPr>
                <w:sz w:val="20"/>
              </w:rPr>
              <w:t xml:space="preserve">Surfaces: </w:t>
            </w:r>
          </w:p>
          <w:p w:rsidR="00422033" w:rsidRDefault="00422033" w:rsidP="00C343D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Tables, chairs, climbing structure, and shelves should be wiped with mic</w:t>
            </w:r>
            <w:r w:rsidR="00380504">
              <w:rPr>
                <w:sz w:val="20"/>
              </w:rPr>
              <w:t xml:space="preserve">ro-fiber cloths and hydrogen peroxide. </w:t>
            </w:r>
            <w:r>
              <w:rPr>
                <w:sz w:val="20"/>
              </w:rPr>
              <w:t>Even if they do not appear dirty, wipe all surfaces children are touching</w:t>
            </w:r>
          </w:p>
          <w:p w:rsidR="00380504" w:rsidRDefault="00380504" w:rsidP="00C343D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soft surfaces sprayed with hydrogen peroxide and wiped with a micro-fiber cloth; pillows, fabrics, etc. that remain in the classroom. All dramatic play and stuffed animals need to be washed in the laundry </w:t>
            </w:r>
          </w:p>
          <w:p w:rsidR="00380504" w:rsidRDefault="00380504" w:rsidP="00C343D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Blocks and other classroom toys need to be wiped if they were played with</w:t>
            </w:r>
            <w:bookmarkStart w:id="0" w:name="_GoBack"/>
            <w:bookmarkEnd w:id="0"/>
          </w:p>
          <w:p w:rsidR="00422033" w:rsidRDefault="00422033" w:rsidP="00C343D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077DE">
              <w:rPr>
                <w:sz w:val="20"/>
              </w:rPr>
              <w:t>Nothing is left on the piano, this includes fabric, light covers, toys, art drying, etc.</w:t>
            </w:r>
          </w:p>
          <w:p w:rsidR="00422033" w:rsidRPr="000077DE" w:rsidRDefault="00422033" w:rsidP="00C343D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077DE">
              <w:rPr>
                <w:sz w:val="20"/>
              </w:rPr>
              <w:t>Bathroom sinks and counters have been wiped down</w:t>
            </w:r>
            <w:r>
              <w:rPr>
                <w:sz w:val="20"/>
              </w:rPr>
              <w:t xml:space="preserve"> and towels replaced, </w:t>
            </w:r>
            <w:r w:rsidR="00380504">
              <w:rPr>
                <w:sz w:val="20"/>
              </w:rPr>
              <w:t xml:space="preserve">soap filled, </w:t>
            </w:r>
            <w:r>
              <w:rPr>
                <w:sz w:val="20"/>
              </w:rPr>
              <w:t>if needed</w:t>
            </w:r>
          </w:p>
          <w:p w:rsidR="00422033" w:rsidRPr="000077DE" w:rsidRDefault="00422033" w:rsidP="000077DE">
            <w:pPr>
              <w:rPr>
                <w:sz w:val="20"/>
              </w:rPr>
            </w:pPr>
          </w:p>
        </w:tc>
      </w:tr>
      <w:tr w:rsidR="00422033" w:rsidRPr="000077DE" w:rsidTr="00BC478E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Default="00422033" w:rsidP="00C343D6">
            <w:pPr>
              <w:rPr>
                <w:sz w:val="20"/>
              </w:rPr>
            </w:pPr>
            <w:r>
              <w:rPr>
                <w:sz w:val="20"/>
              </w:rPr>
              <w:t xml:space="preserve">Art: </w:t>
            </w:r>
          </w:p>
          <w:p w:rsidR="00422033" w:rsidRDefault="00422033" w:rsidP="00C343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Art easel t</w:t>
            </w:r>
            <w:r w:rsidRPr="000077DE">
              <w:rPr>
                <w:sz w:val="20"/>
              </w:rPr>
              <w:t>rays wiped out and returned to the easel</w:t>
            </w:r>
            <w:r>
              <w:rPr>
                <w:sz w:val="20"/>
              </w:rPr>
              <w:t xml:space="preserve">, paint cups wiped clean and lids washed and </w:t>
            </w:r>
            <w:r w:rsidR="00380504">
              <w:rPr>
                <w:sz w:val="20"/>
              </w:rPr>
              <w:t xml:space="preserve">replaced. </w:t>
            </w:r>
            <w:r>
              <w:rPr>
                <w:sz w:val="20"/>
              </w:rPr>
              <w:t>Sometimes paint cups need washed out entirely if too muddy or dried out</w:t>
            </w:r>
          </w:p>
          <w:p w:rsidR="00422033" w:rsidRPr="00417378" w:rsidRDefault="00422033" w:rsidP="00C343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077DE">
              <w:rPr>
                <w:bCs w:val="0"/>
                <w:sz w:val="20"/>
              </w:rPr>
              <w:t xml:space="preserve">Art </w:t>
            </w:r>
            <w:r>
              <w:rPr>
                <w:bCs w:val="0"/>
                <w:sz w:val="20"/>
              </w:rPr>
              <w:t>cart is</w:t>
            </w:r>
            <w:r w:rsidRPr="000077DE">
              <w:rPr>
                <w:bCs w:val="0"/>
                <w:sz w:val="20"/>
              </w:rPr>
              <w:t xml:space="preserve"> updated once a week and art </w:t>
            </w:r>
            <w:r>
              <w:rPr>
                <w:bCs w:val="0"/>
                <w:sz w:val="20"/>
              </w:rPr>
              <w:t xml:space="preserve">on drying rack </w:t>
            </w:r>
            <w:r w:rsidRPr="000077DE">
              <w:rPr>
                <w:bCs w:val="0"/>
                <w:sz w:val="20"/>
              </w:rPr>
              <w:t>sent home with children or given to the front office to put in the display case</w:t>
            </w:r>
          </w:p>
          <w:p w:rsidR="00417378" w:rsidRPr="000077DE" w:rsidRDefault="00417378" w:rsidP="00C343D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Cs w:val="0"/>
                <w:sz w:val="20"/>
              </w:rPr>
              <w:t>Art aprons have been wiped clean and returned to the cupboard (plastic) or place</w:t>
            </w:r>
            <w:r w:rsidR="00A42296">
              <w:rPr>
                <w:bCs w:val="0"/>
                <w:sz w:val="20"/>
              </w:rPr>
              <w:t>d</w:t>
            </w:r>
            <w:r>
              <w:rPr>
                <w:bCs w:val="0"/>
                <w:sz w:val="20"/>
              </w:rPr>
              <w:t xml:space="preserve"> in laundry (fabric) </w:t>
            </w:r>
          </w:p>
          <w:p w:rsidR="00422033" w:rsidRPr="000077DE" w:rsidRDefault="00422033" w:rsidP="000077DE">
            <w:pPr>
              <w:rPr>
                <w:sz w:val="20"/>
              </w:rPr>
            </w:pPr>
          </w:p>
        </w:tc>
      </w:tr>
      <w:tr w:rsidR="00422033" w:rsidRPr="000077DE" w:rsidTr="0085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Default="00422033" w:rsidP="00C343D6">
            <w:pPr>
              <w:rPr>
                <w:sz w:val="20"/>
              </w:rPr>
            </w:pPr>
            <w:r>
              <w:rPr>
                <w:sz w:val="20"/>
              </w:rPr>
              <w:t xml:space="preserve">Sensory: </w:t>
            </w:r>
          </w:p>
          <w:p w:rsidR="00422033" w:rsidRDefault="00422033" w:rsidP="00C343D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077DE">
              <w:rPr>
                <w:sz w:val="20"/>
              </w:rPr>
              <w:t>Sensory table has been cleaned out and wiped down</w:t>
            </w:r>
            <w:r>
              <w:rPr>
                <w:sz w:val="20"/>
              </w:rPr>
              <w:t xml:space="preserve">.  Please do not leave sensory materials on the playground (water beads, etc.) or </w:t>
            </w:r>
            <w:r w:rsidR="00A42296">
              <w:rPr>
                <w:sz w:val="20"/>
              </w:rPr>
              <w:t xml:space="preserve">pour </w:t>
            </w:r>
            <w:r>
              <w:rPr>
                <w:sz w:val="20"/>
              </w:rPr>
              <w:t>down a sink.  Return to their bins or in a garbage bag</w:t>
            </w:r>
            <w:r w:rsidR="00380504">
              <w:rPr>
                <w:sz w:val="20"/>
              </w:rPr>
              <w:t xml:space="preserve"> and throw away if not reusable</w:t>
            </w:r>
          </w:p>
          <w:p w:rsidR="00422033" w:rsidRPr="000077DE" w:rsidRDefault="00422033" w:rsidP="00C343D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If items</w:t>
            </w:r>
            <w:r w:rsidR="00417378">
              <w:rPr>
                <w:sz w:val="20"/>
              </w:rPr>
              <w:t xml:space="preserve"> have been added</w:t>
            </w:r>
            <w:r>
              <w:rPr>
                <w:sz w:val="20"/>
              </w:rPr>
              <w:t xml:space="preserve"> to the sensory materials (shells, beans, plastic bugs, etc.); they are sifted out and returned to their proper bins, including the sand, rocks, etc. used for sensory</w:t>
            </w:r>
          </w:p>
          <w:p w:rsidR="00422033" w:rsidRDefault="00422033" w:rsidP="004173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417378">
              <w:rPr>
                <w:sz w:val="20"/>
              </w:rPr>
              <w:t>Mat under the table needs shaken outside or wiped down, only launder on Fridays unless messy materials have been used</w:t>
            </w:r>
            <w:r w:rsidR="00417378">
              <w:rPr>
                <w:sz w:val="20"/>
              </w:rPr>
              <w:t>. Shake free excess materials before placing in the laundry</w:t>
            </w:r>
          </w:p>
          <w:p w:rsidR="00A42296" w:rsidRPr="00417378" w:rsidRDefault="00A42296" w:rsidP="00A42296">
            <w:pPr>
              <w:pStyle w:val="ListParagraph"/>
              <w:rPr>
                <w:sz w:val="20"/>
              </w:rPr>
            </w:pPr>
          </w:p>
        </w:tc>
      </w:tr>
      <w:tr w:rsidR="00422033" w:rsidRPr="000077DE" w:rsidTr="00B00D97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Default="00422033" w:rsidP="00422033">
            <w:pPr>
              <w:rPr>
                <w:sz w:val="20"/>
              </w:rPr>
            </w:pPr>
            <w:r>
              <w:rPr>
                <w:sz w:val="20"/>
              </w:rPr>
              <w:t xml:space="preserve">Under and In: </w:t>
            </w:r>
          </w:p>
          <w:p w:rsidR="00422033" w:rsidRDefault="00422033" w:rsidP="0042203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Double check that all items have been collected from inside kitchen cupboards, under play structure, under reading couches, etc. </w:t>
            </w:r>
          </w:p>
          <w:p w:rsidR="00422033" w:rsidRDefault="00422033" w:rsidP="004173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417378">
              <w:rPr>
                <w:sz w:val="20"/>
              </w:rPr>
              <w:t>Lift and</w:t>
            </w:r>
            <w:r w:rsidR="00417378">
              <w:rPr>
                <w:sz w:val="20"/>
              </w:rPr>
              <w:t>/or</w:t>
            </w:r>
            <w:r w:rsidRPr="00417378">
              <w:rPr>
                <w:sz w:val="20"/>
              </w:rPr>
              <w:t xml:space="preserve"> move furniture, mats, rolling carts or shelving to clean underneath</w:t>
            </w:r>
          </w:p>
          <w:p w:rsidR="00417378" w:rsidRDefault="00417378" w:rsidP="004173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All items in children’s lockers or cubbies have been stored until the next class</w:t>
            </w:r>
          </w:p>
          <w:p w:rsidR="00A42296" w:rsidRPr="00417378" w:rsidRDefault="00A42296" w:rsidP="00A42296">
            <w:pPr>
              <w:pStyle w:val="ListParagraph"/>
              <w:rPr>
                <w:sz w:val="20"/>
              </w:rPr>
            </w:pPr>
          </w:p>
        </w:tc>
      </w:tr>
      <w:tr w:rsidR="00422033" w:rsidRPr="000077DE" w:rsidTr="0070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Default="00422033" w:rsidP="00422033">
            <w:pPr>
              <w:rPr>
                <w:sz w:val="20"/>
              </w:rPr>
            </w:pPr>
            <w:r>
              <w:rPr>
                <w:sz w:val="20"/>
              </w:rPr>
              <w:t xml:space="preserve">Floors: </w:t>
            </w:r>
          </w:p>
          <w:p w:rsidR="00422033" w:rsidRPr="000077DE" w:rsidRDefault="00422033" w:rsidP="0042203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077DE">
              <w:rPr>
                <w:sz w:val="20"/>
              </w:rPr>
              <w:t>All of the carpet has been vacuumed, including the rugs</w:t>
            </w:r>
          </w:p>
          <w:p w:rsidR="00422033" w:rsidRDefault="00422033" w:rsidP="0041737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17378">
              <w:rPr>
                <w:sz w:val="20"/>
              </w:rPr>
              <w:t>If playdough or other items are stuck in the carpet, scrape and vacuum again; there should be no residue on the carpet when labs have cleaned up for the day</w:t>
            </w:r>
          </w:p>
          <w:p w:rsidR="00417378" w:rsidRDefault="00417378" w:rsidP="0041737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 floors have been swept thoroughly and brooms returned to the laundry room</w:t>
            </w:r>
          </w:p>
          <w:p w:rsidR="00A42296" w:rsidRPr="00417378" w:rsidRDefault="00A42296" w:rsidP="00A42296">
            <w:pPr>
              <w:pStyle w:val="ListParagraph"/>
              <w:rPr>
                <w:sz w:val="20"/>
              </w:rPr>
            </w:pPr>
          </w:p>
        </w:tc>
      </w:tr>
      <w:tr w:rsidR="00422033" w:rsidRPr="000077DE" w:rsidTr="009E179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2"/>
          </w:tcPr>
          <w:p w:rsidR="00422033" w:rsidRPr="000077DE" w:rsidRDefault="00422033" w:rsidP="000077DE">
            <w:pPr>
              <w:rPr>
                <w:sz w:val="20"/>
              </w:rPr>
            </w:pPr>
            <w:r>
              <w:rPr>
                <w:sz w:val="20"/>
              </w:rPr>
              <w:t xml:space="preserve">Supervisor or Faculty Signature: </w:t>
            </w:r>
          </w:p>
        </w:tc>
      </w:tr>
    </w:tbl>
    <w:p w:rsidR="00E958C7" w:rsidRPr="000077DE" w:rsidRDefault="00E958C7" w:rsidP="00FD5656">
      <w:pPr>
        <w:rPr>
          <w:sz w:val="20"/>
        </w:rPr>
      </w:pPr>
    </w:p>
    <w:sectPr w:rsidR="00E958C7" w:rsidRPr="0000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CF4"/>
    <w:multiLevelType w:val="hybridMultilevel"/>
    <w:tmpl w:val="C5A49A9C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51C"/>
    <w:multiLevelType w:val="hybridMultilevel"/>
    <w:tmpl w:val="0CE85D5E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C21"/>
    <w:multiLevelType w:val="hybridMultilevel"/>
    <w:tmpl w:val="53E627AA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97F"/>
    <w:multiLevelType w:val="hybridMultilevel"/>
    <w:tmpl w:val="BBE0FCE4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E8B"/>
    <w:multiLevelType w:val="hybridMultilevel"/>
    <w:tmpl w:val="3634D07A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43B0"/>
    <w:multiLevelType w:val="hybridMultilevel"/>
    <w:tmpl w:val="014E6CF4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1B8"/>
    <w:multiLevelType w:val="hybridMultilevel"/>
    <w:tmpl w:val="C8ACF568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7634"/>
    <w:multiLevelType w:val="hybridMultilevel"/>
    <w:tmpl w:val="DA90569A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A34"/>
    <w:multiLevelType w:val="hybridMultilevel"/>
    <w:tmpl w:val="7FE60532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0372E"/>
    <w:multiLevelType w:val="hybridMultilevel"/>
    <w:tmpl w:val="3C1EBC7A"/>
    <w:lvl w:ilvl="0" w:tplc="70BC3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7"/>
    <w:rsid w:val="000077DE"/>
    <w:rsid w:val="000C1A19"/>
    <w:rsid w:val="00143F10"/>
    <w:rsid w:val="00380504"/>
    <w:rsid w:val="00417378"/>
    <w:rsid w:val="00422033"/>
    <w:rsid w:val="00424FA5"/>
    <w:rsid w:val="00511631"/>
    <w:rsid w:val="0069117B"/>
    <w:rsid w:val="008D2674"/>
    <w:rsid w:val="00910A63"/>
    <w:rsid w:val="00A42296"/>
    <w:rsid w:val="00A523F9"/>
    <w:rsid w:val="00A91D35"/>
    <w:rsid w:val="00BC4893"/>
    <w:rsid w:val="00C343D6"/>
    <w:rsid w:val="00DB1B41"/>
    <w:rsid w:val="00E958C7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FD87"/>
  <w15:chartTrackingRefBased/>
  <w15:docId w15:val="{FB34FD2F-D324-4464-8F67-571A036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958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F10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0077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77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116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 Idaho</dc:creator>
  <cp:keywords/>
  <dc:description/>
  <cp:lastModifiedBy>Pond, Kriss</cp:lastModifiedBy>
  <cp:revision>10</cp:revision>
  <cp:lastPrinted>2021-05-18T18:50:00Z</cp:lastPrinted>
  <dcterms:created xsi:type="dcterms:W3CDTF">2017-03-09T19:57:00Z</dcterms:created>
  <dcterms:modified xsi:type="dcterms:W3CDTF">2021-05-18T18:52:00Z</dcterms:modified>
</cp:coreProperties>
</file>