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1A02" w14:textId="0B309708" w:rsidR="00F851A9" w:rsidRDefault="00861F1B" w:rsidP="002B4000">
      <w:pPr>
        <w:spacing w:after="12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Child Lab </w:t>
      </w:r>
      <w:r w:rsidR="00F851A9" w:rsidRPr="00CE57FE">
        <w:rPr>
          <w:rFonts w:ascii="Times New Roman" w:hAnsi="Times New Roman" w:cs="Times New Roman"/>
          <w:b/>
          <w:sz w:val="36"/>
          <w:szCs w:val="24"/>
        </w:rPr>
        <w:t>Cleaning</w:t>
      </w:r>
    </w:p>
    <w:p w14:paraId="621EBD56" w14:textId="77777777" w:rsidR="00861F1B" w:rsidRPr="00861F1B" w:rsidRDefault="00861F1B" w:rsidP="002B40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3780363" w14:textId="690B6CB4" w:rsidR="00123CFB" w:rsidRDefault="00123CFB" w:rsidP="00123CFB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Tools </w:t>
      </w:r>
    </w:p>
    <w:p w14:paraId="2BF8EE25" w14:textId="4B3F6CBE" w:rsidR="00123CFB" w:rsidRDefault="00123CFB" w:rsidP="00123CFB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Microfiber cloths </w:t>
      </w:r>
    </w:p>
    <w:p w14:paraId="5B3B959B" w14:textId="25C73E03" w:rsidR="00123CFB" w:rsidRDefault="00123CFB" w:rsidP="00123CFB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123CFB">
        <w:rPr>
          <w:rFonts w:ascii="Times New Roman" w:hAnsi="Times New Roman" w:cs="Times New Roman"/>
          <w:b/>
          <w:sz w:val="28"/>
          <w:szCs w:val="24"/>
        </w:rPr>
        <w:t>Microfiber is a synthetic material. Microfiber used for cleaning is called split microfiber. When microfibers are split, they are 200 times thinner than a single human hair. These split microfibers become much more absorbent. They can remove large quantities of microbes, including hard-to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123CFB">
        <w:rPr>
          <w:rFonts w:ascii="Times New Roman" w:hAnsi="Times New Roman" w:cs="Times New Roman"/>
          <w:b/>
          <w:sz w:val="28"/>
          <w:szCs w:val="24"/>
        </w:rPr>
        <w:t>kill spores.</w:t>
      </w:r>
    </w:p>
    <w:p w14:paraId="67A2B8B4" w14:textId="33C0084E" w:rsidR="00123CFB" w:rsidRDefault="00123CFB" w:rsidP="00123CFB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123CFB">
        <w:rPr>
          <w:rFonts w:ascii="Times New Roman" w:hAnsi="Times New Roman" w:cs="Times New Roman"/>
          <w:b/>
          <w:sz w:val="28"/>
          <w:szCs w:val="24"/>
        </w:rPr>
        <w:t>Microfiber products are also positively charged, meaning they attract negatively charged dirt and grease. These characteristics of microfiber allow you to clean surfaces without chemicals.</w:t>
      </w:r>
    </w:p>
    <w:p w14:paraId="2BB31A03" w14:textId="77777777" w:rsidR="00123CFB" w:rsidRPr="00CE57FE" w:rsidRDefault="00123CFB" w:rsidP="00123CFB">
      <w:pPr>
        <w:spacing w:after="1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F851A9" w:rsidRPr="00351358" w14:paraId="5142D9F2" w14:textId="77777777" w:rsidTr="002B4000">
        <w:trPr>
          <w:trHeight w:val="314"/>
        </w:trPr>
        <w:tc>
          <w:tcPr>
            <w:tcW w:w="2042" w:type="dxa"/>
            <w:vAlign w:val="center"/>
          </w:tcPr>
          <w:p w14:paraId="0339A05D" w14:textId="77777777" w:rsidR="00F851A9" w:rsidRPr="002B4000" w:rsidRDefault="00F851A9" w:rsidP="00067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000">
              <w:rPr>
                <w:rFonts w:ascii="Times New Roman" w:hAnsi="Times New Roman" w:cs="Times New Roman"/>
                <w:b/>
                <w:sz w:val="24"/>
              </w:rPr>
              <w:t>White</w:t>
            </w:r>
            <w:r w:rsidR="002B4000" w:rsidRPr="002B400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B4000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2B4000" w:rsidRPr="002B4000">
              <w:rPr>
                <w:rFonts w:ascii="Times New Roman" w:hAnsi="Times New Roman" w:cs="Times New Roman"/>
                <w:b/>
                <w:sz w:val="24"/>
              </w:rPr>
              <w:t>owels</w:t>
            </w:r>
          </w:p>
        </w:tc>
        <w:tc>
          <w:tcPr>
            <w:tcW w:w="2043" w:type="dxa"/>
            <w:vAlign w:val="center"/>
          </w:tcPr>
          <w:p w14:paraId="54C9B6E6" w14:textId="77777777" w:rsidR="00F851A9" w:rsidRPr="002B4000" w:rsidRDefault="00F851A9" w:rsidP="000678E4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</w:pPr>
            <w:r w:rsidRPr="002B400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Orange</w:t>
            </w:r>
            <w:r w:rsidR="002B4000" w:rsidRPr="002B400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 xml:space="preserve"> </w:t>
            </w:r>
            <w:r w:rsidR="002B400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T</w:t>
            </w:r>
            <w:r w:rsidR="002B4000" w:rsidRPr="002B400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owels</w:t>
            </w:r>
          </w:p>
        </w:tc>
        <w:tc>
          <w:tcPr>
            <w:tcW w:w="2043" w:type="dxa"/>
            <w:vAlign w:val="center"/>
          </w:tcPr>
          <w:p w14:paraId="597A685A" w14:textId="77777777" w:rsidR="00F851A9" w:rsidRPr="002B4000" w:rsidRDefault="00F851A9" w:rsidP="000678E4">
            <w:pPr>
              <w:jc w:val="center"/>
              <w:rPr>
                <w:rFonts w:ascii="Times New Roman" w:hAnsi="Times New Roman" w:cs="Times New Roman"/>
                <w:b/>
                <w:color w:val="4C216D"/>
                <w:sz w:val="24"/>
              </w:rPr>
            </w:pPr>
            <w:r w:rsidRPr="002B4000">
              <w:rPr>
                <w:rFonts w:ascii="Times New Roman" w:hAnsi="Times New Roman" w:cs="Times New Roman"/>
                <w:b/>
                <w:color w:val="4C216D"/>
                <w:sz w:val="24"/>
              </w:rPr>
              <w:t>Purple</w:t>
            </w:r>
            <w:r w:rsidR="002B4000" w:rsidRPr="002B4000">
              <w:rPr>
                <w:rFonts w:ascii="Times New Roman" w:hAnsi="Times New Roman" w:cs="Times New Roman"/>
                <w:b/>
                <w:color w:val="4C216D"/>
                <w:sz w:val="24"/>
              </w:rPr>
              <w:t xml:space="preserve"> </w:t>
            </w:r>
            <w:r w:rsidR="002B4000">
              <w:rPr>
                <w:rFonts w:ascii="Times New Roman" w:hAnsi="Times New Roman" w:cs="Times New Roman"/>
                <w:b/>
                <w:color w:val="4C216D"/>
                <w:sz w:val="24"/>
              </w:rPr>
              <w:t>T</w:t>
            </w:r>
            <w:r w:rsidR="002B4000" w:rsidRPr="002B4000">
              <w:rPr>
                <w:rFonts w:ascii="Times New Roman" w:hAnsi="Times New Roman" w:cs="Times New Roman"/>
                <w:b/>
                <w:color w:val="4C216D"/>
                <w:sz w:val="24"/>
              </w:rPr>
              <w:t>owels</w:t>
            </w:r>
          </w:p>
        </w:tc>
        <w:tc>
          <w:tcPr>
            <w:tcW w:w="2043" w:type="dxa"/>
            <w:vAlign w:val="center"/>
          </w:tcPr>
          <w:p w14:paraId="48022A86" w14:textId="77777777" w:rsidR="00F851A9" w:rsidRPr="002B4000" w:rsidRDefault="00F851A9" w:rsidP="000678E4">
            <w:pPr>
              <w:jc w:val="center"/>
              <w:rPr>
                <w:rFonts w:ascii="Times New Roman" w:hAnsi="Times New Roman" w:cs="Times New Roman"/>
                <w:b/>
                <w:color w:val="007434"/>
                <w:sz w:val="24"/>
              </w:rPr>
            </w:pPr>
            <w:r w:rsidRPr="002B4000">
              <w:rPr>
                <w:rFonts w:ascii="Times New Roman" w:hAnsi="Times New Roman" w:cs="Times New Roman"/>
                <w:b/>
                <w:color w:val="007434"/>
                <w:sz w:val="24"/>
              </w:rPr>
              <w:t>Green</w:t>
            </w:r>
            <w:r w:rsidR="002B4000" w:rsidRPr="002B4000">
              <w:rPr>
                <w:rFonts w:ascii="Times New Roman" w:hAnsi="Times New Roman" w:cs="Times New Roman"/>
                <w:b/>
                <w:color w:val="007434"/>
                <w:sz w:val="24"/>
              </w:rPr>
              <w:t xml:space="preserve"> </w:t>
            </w:r>
            <w:r w:rsidR="002B4000">
              <w:rPr>
                <w:rFonts w:ascii="Times New Roman" w:hAnsi="Times New Roman" w:cs="Times New Roman"/>
                <w:b/>
                <w:color w:val="007434"/>
                <w:sz w:val="24"/>
              </w:rPr>
              <w:t>T</w:t>
            </w:r>
            <w:r w:rsidR="002B4000" w:rsidRPr="002B4000">
              <w:rPr>
                <w:rFonts w:ascii="Times New Roman" w:hAnsi="Times New Roman" w:cs="Times New Roman"/>
                <w:b/>
                <w:color w:val="007434"/>
                <w:sz w:val="24"/>
              </w:rPr>
              <w:t>owels</w:t>
            </w:r>
          </w:p>
        </w:tc>
        <w:tc>
          <w:tcPr>
            <w:tcW w:w="2043" w:type="dxa"/>
            <w:vAlign w:val="center"/>
          </w:tcPr>
          <w:p w14:paraId="16262AC1" w14:textId="77777777" w:rsidR="00F851A9" w:rsidRPr="002B4000" w:rsidRDefault="00F851A9" w:rsidP="00067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000">
              <w:rPr>
                <w:rFonts w:ascii="Times New Roman" w:hAnsi="Times New Roman" w:cs="Times New Roman"/>
                <w:b/>
                <w:sz w:val="24"/>
              </w:rPr>
              <w:t>Black</w:t>
            </w:r>
            <w:r w:rsidR="002B4000" w:rsidRPr="002B400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B4000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2B4000" w:rsidRPr="002B4000">
              <w:rPr>
                <w:rFonts w:ascii="Times New Roman" w:hAnsi="Times New Roman" w:cs="Times New Roman"/>
                <w:b/>
                <w:sz w:val="24"/>
              </w:rPr>
              <w:t>owels</w:t>
            </w:r>
          </w:p>
        </w:tc>
      </w:tr>
      <w:tr w:rsidR="00F851A9" w:rsidRPr="00351358" w14:paraId="6FD4303C" w14:textId="77777777" w:rsidTr="000678E4">
        <w:trPr>
          <w:trHeight w:val="377"/>
        </w:trPr>
        <w:tc>
          <w:tcPr>
            <w:tcW w:w="2042" w:type="dxa"/>
            <w:vAlign w:val="center"/>
          </w:tcPr>
          <w:p w14:paraId="0CAFFCB9" w14:textId="670D0439" w:rsidR="00F851A9" w:rsidRPr="00351358" w:rsidRDefault="00123CFB" w:rsidP="00067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Kitchen, Snack Carts</w:t>
            </w:r>
          </w:p>
        </w:tc>
        <w:tc>
          <w:tcPr>
            <w:tcW w:w="2043" w:type="dxa"/>
            <w:vAlign w:val="center"/>
          </w:tcPr>
          <w:p w14:paraId="567EF695" w14:textId="0EA7E032" w:rsidR="00F851A9" w:rsidRPr="00351358" w:rsidRDefault="00123CFB" w:rsidP="00067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Floors </w:t>
            </w:r>
          </w:p>
        </w:tc>
        <w:tc>
          <w:tcPr>
            <w:tcW w:w="2043" w:type="dxa"/>
            <w:vAlign w:val="center"/>
          </w:tcPr>
          <w:p w14:paraId="5FC6A6DE" w14:textId="77777777" w:rsidR="00F851A9" w:rsidRPr="00351358" w:rsidRDefault="00F851A9" w:rsidP="00067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358">
              <w:rPr>
                <w:rFonts w:ascii="Times New Roman" w:hAnsi="Times New Roman" w:cs="Times New Roman"/>
                <w:sz w:val="24"/>
              </w:rPr>
              <w:t>Tables/ Counters</w:t>
            </w:r>
          </w:p>
        </w:tc>
        <w:tc>
          <w:tcPr>
            <w:tcW w:w="2043" w:type="dxa"/>
            <w:vAlign w:val="center"/>
          </w:tcPr>
          <w:p w14:paraId="62FC6C56" w14:textId="77777777" w:rsidR="00F851A9" w:rsidRPr="00351358" w:rsidRDefault="00F851A9" w:rsidP="00067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358">
              <w:rPr>
                <w:rFonts w:ascii="Times New Roman" w:hAnsi="Times New Roman" w:cs="Times New Roman"/>
                <w:sz w:val="24"/>
              </w:rPr>
              <w:t>Toys</w:t>
            </w:r>
          </w:p>
        </w:tc>
        <w:tc>
          <w:tcPr>
            <w:tcW w:w="2043" w:type="dxa"/>
            <w:vAlign w:val="center"/>
          </w:tcPr>
          <w:p w14:paraId="08D50958" w14:textId="33ECDD73" w:rsidR="00F851A9" w:rsidRPr="00351358" w:rsidRDefault="00123CFB" w:rsidP="00067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Diapering and </w:t>
            </w:r>
            <w:r w:rsidR="00F851A9" w:rsidRPr="00351358">
              <w:rPr>
                <w:rFonts w:ascii="Times New Roman" w:hAnsi="Times New Roman" w:cs="Times New Roman"/>
                <w:sz w:val="24"/>
              </w:rPr>
              <w:t>Bodily Fluids</w:t>
            </w:r>
          </w:p>
        </w:tc>
      </w:tr>
    </w:tbl>
    <w:p w14:paraId="3A4B61A3" w14:textId="77777777" w:rsidR="00F851A9" w:rsidRDefault="00F851A9" w:rsidP="00F851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63A96">
        <w:rPr>
          <w:rFonts w:ascii="Times New Roman" w:hAnsi="Times New Roman" w:cs="Times New Roman"/>
          <w:b/>
          <w:sz w:val="24"/>
          <w:szCs w:val="24"/>
        </w:rPr>
        <w:t xml:space="preserve">Classroom Cleaning </w:t>
      </w:r>
      <w:r>
        <w:rPr>
          <w:rFonts w:ascii="Times New Roman" w:hAnsi="Times New Roman" w:cs="Times New Roman"/>
          <w:b/>
          <w:sz w:val="24"/>
          <w:szCs w:val="24"/>
        </w:rPr>
        <w:t xml:space="preserve">Responsibilities </w:t>
      </w:r>
    </w:p>
    <w:p w14:paraId="78ED7D28" w14:textId="77777777" w:rsidR="00F851A9" w:rsidRDefault="00F851A9" w:rsidP="00F8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lab cleaning includes:</w:t>
      </w:r>
    </w:p>
    <w:p w14:paraId="49E76AA8" w14:textId="77777777" w:rsidR="00F851A9" w:rsidRPr="00C43689" w:rsidRDefault="00F851A9" w:rsidP="00F851A9">
      <w:pPr>
        <w:pStyle w:val="ListParagraph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43689">
        <w:rPr>
          <w:rFonts w:ascii="Times New Roman" w:hAnsi="Times New Roman" w:cs="Times New Roman"/>
          <w:sz w:val="24"/>
          <w:szCs w:val="24"/>
        </w:rPr>
        <w:t>emoving all supplies, toys, and materials used for the day</w:t>
      </w:r>
    </w:p>
    <w:p w14:paraId="4DF38413" w14:textId="729D39ED" w:rsidR="00F851A9" w:rsidRDefault="00B814C0" w:rsidP="00F851A9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and</w:t>
      </w:r>
      <w:r w:rsidR="005060E6">
        <w:rPr>
          <w:rFonts w:ascii="Times New Roman" w:hAnsi="Times New Roman" w:cs="Times New Roman"/>
          <w:sz w:val="24"/>
          <w:szCs w:val="24"/>
        </w:rPr>
        <w:t xml:space="preserve"> sweep as</w:t>
      </w:r>
      <w:r w:rsidR="00F851A9">
        <w:rPr>
          <w:rFonts w:ascii="Times New Roman" w:hAnsi="Times New Roman" w:cs="Times New Roman"/>
          <w:sz w:val="24"/>
          <w:szCs w:val="24"/>
        </w:rPr>
        <w:t xml:space="preserve"> needed</w:t>
      </w:r>
    </w:p>
    <w:p w14:paraId="121EACF7" w14:textId="77777777" w:rsidR="00F851A9" w:rsidRDefault="00F851A9" w:rsidP="00F851A9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63A96">
        <w:rPr>
          <w:rFonts w:ascii="Times New Roman" w:hAnsi="Times New Roman" w:cs="Times New Roman"/>
          <w:sz w:val="24"/>
          <w:szCs w:val="24"/>
        </w:rPr>
        <w:t xml:space="preserve">op or wipe floors </w:t>
      </w:r>
      <w:r>
        <w:rPr>
          <w:rFonts w:ascii="Times New Roman" w:hAnsi="Times New Roman" w:cs="Times New Roman"/>
          <w:sz w:val="24"/>
          <w:szCs w:val="24"/>
        </w:rPr>
        <w:t>if needed</w:t>
      </w:r>
      <w:r w:rsidRPr="00D6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E2DF6" w14:textId="77777777" w:rsidR="00F851A9" w:rsidRDefault="00F851A9" w:rsidP="00F851A9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63A96">
        <w:rPr>
          <w:rFonts w:ascii="Times New Roman" w:hAnsi="Times New Roman" w:cs="Times New Roman"/>
          <w:sz w:val="24"/>
          <w:szCs w:val="24"/>
        </w:rPr>
        <w:t>urniture should be returned to proper location</w:t>
      </w:r>
      <w:r>
        <w:rPr>
          <w:rFonts w:ascii="Times New Roman" w:hAnsi="Times New Roman" w:cs="Times New Roman"/>
          <w:sz w:val="24"/>
          <w:szCs w:val="24"/>
        </w:rPr>
        <w:t xml:space="preserve"> and wiped with a wet micro-fiber cloth (purple)</w:t>
      </w:r>
    </w:p>
    <w:p w14:paraId="0F9612FB" w14:textId="77777777" w:rsidR="00F851A9" w:rsidRDefault="00F851A9" w:rsidP="00F851A9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Cubbies cleaned</w:t>
      </w:r>
    </w:p>
    <w:p w14:paraId="0B62EE25" w14:textId="77777777" w:rsidR="00F851A9" w:rsidRDefault="00F851A9" w:rsidP="00F851A9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63A96">
        <w:rPr>
          <w:rFonts w:ascii="Times New Roman" w:hAnsi="Times New Roman" w:cs="Times New Roman"/>
          <w:sz w:val="24"/>
          <w:szCs w:val="24"/>
        </w:rPr>
        <w:t xml:space="preserve">ocker tags removed </w:t>
      </w:r>
    </w:p>
    <w:p w14:paraId="6D56B570" w14:textId="77777777" w:rsidR="00F851A9" w:rsidRDefault="00F851A9" w:rsidP="00F851A9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63A96">
        <w:rPr>
          <w:rFonts w:ascii="Times New Roman" w:hAnsi="Times New Roman" w:cs="Times New Roman"/>
          <w:sz w:val="24"/>
          <w:szCs w:val="24"/>
        </w:rPr>
        <w:t>ame tags pu</w:t>
      </w:r>
      <w:r>
        <w:rPr>
          <w:rFonts w:ascii="Times New Roman" w:hAnsi="Times New Roman" w:cs="Times New Roman"/>
          <w:sz w:val="24"/>
          <w:szCs w:val="24"/>
        </w:rPr>
        <w:t>t away</w:t>
      </w:r>
    </w:p>
    <w:p w14:paraId="327B8C24" w14:textId="70F6E519" w:rsidR="00F851A9" w:rsidRPr="00D63A96" w:rsidRDefault="00F851A9" w:rsidP="00F851A9">
      <w:pPr>
        <w:pStyle w:val="ListParagraph"/>
        <w:numPr>
          <w:ilvl w:val="0"/>
          <w:numId w:val="13"/>
        </w:num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3A96">
        <w:rPr>
          <w:rFonts w:ascii="Times New Roman" w:hAnsi="Times New Roman" w:cs="Times New Roman"/>
          <w:sz w:val="24"/>
          <w:szCs w:val="24"/>
        </w:rPr>
        <w:t xml:space="preserve">ets fed and </w:t>
      </w:r>
      <w:r w:rsidR="00861F1B">
        <w:rPr>
          <w:rFonts w:ascii="Times New Roman" w:hAnsi="Times New Roman" w:cs="Times New Roman"/>
          <w:sz w:val="24"/>
          <w:szCs w:val="24"/>
        </w:rPr>
        <w:t xml:space="preserve">cages </w:t>
      </w:r>
      <w:r w:rsidRPr="00D63A96">
        <w:rPr>
          <w:rFonts w:ascii="Times New Roman" w:hAnsi="Times New Roman" w:cs="Times New Roman"/>
          <w:sz w:val="24"/>
          <w:szCs w:val="24"/>
        </w:rPr>
        <w:t xml:space="preserve">cleaned </w:t>
      </w:r>
      <w:r>
        <w:rPr>
          <w:rFonts w:ascii="Times New Roman" w:hAnsi="Times New Roman" w:cs="Times New Roman"/>
          <w:sz w:val="24"/>
          <w:szCs w:val="24"/>
        </w:rPr>
        <w:t xml:space="preserve">as needed </w:t>
      </w:r>
    </w:p>
    <w:p w14:paraId="48BBFDB2" w14:textId="561C8C66" w:rsidR="00F851A9" w:rsidRPr="001721D6" w:rsidRDefault="00F851A9" w:rsidP="00F851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721D6">
        <w:rPr>
          <w:rFonts w:ascii="Times New Roman" w:hAnsi="Times New Roman" w:cs="Times New Roman"/>
          <w:sz w:val="24"/>
          <w:szCs w:val="24"/>
        </w:rPr>
        <w:t xml:space="preserve">You are also required to do the </w:t>
      </w:r>
      <w:r>
        <w:rPr>
          <w:rFonts w:ascii="Times New Roman" w:hAnsi="Times New Roman" w:cs="Times New Roman"/>
          <w:sz w:val="24"/>
          <w:szCs w:val="24"/>
        </w:rPr>
        <w:t xml:space="preserve">final touches on the outdoors, </w:t>
      </w:r>
      <w:r w:rsidRPr="001721D6">
        <w:rPr>
          <w:rFonts w:ascii="Times New Roman" w:hAnsi="Times New Roman" w:cs="Times New Roman"/>
          <w:sz w:val="24"/>
          <w:szCs w:val="24"/>
        </w:rPr>
        <w:t>resource room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1D6">
        <w:rPr>
          <w:rFonts w:ascii="Times New Roman" w:hAnsi="Times New Roman" w:cs="Times New Roman"/>
          <w:sz w:val="24"/>
          <w:szCs w:val="24"/>
        </w:rPr>
        <w:t xml:space="preserve"> resource r</w:t>
      </w:r>
      <w:r>
        <w:rPr>
          <w:rFonts w:ascii="Times New Roman" w:hAnsi="Times New Roman" w:cs="Times New Roman"/>
          <w:sz w:val="24"/>
          <w:szCs w:val="24"/>
        </w:rPr>
        <w:t>oom 2, kitchen and gross garage.</w:t>
      </w:r>
      <w:r w:rsidRPr="001721D6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1721D6">
        <w:rPr>
          <w:rFonts w:ascii="Times New Roman" w:hAnsi="Times New Roman" w:cs="Times New Roman"/>
          <w:sz w:val="24"/>
          <w:szCs w:val="24"/>
        </w:rPr>
        <w:t xml:space="preserve"> can be completed during the final cleaning </w:t>
      </w:r>
      <w:r w:rsidR="00B814C0" w:rsidRPr="001721D6">
        <w:rPr>
          <w:rFonts w:ascii="Times New Roman" w:hAnsi="Times New Roman" w:cs="Times New Roman"/>
          <w:sz w:val="24"/>
          <w:szCs w:val="24"/>
        </w:rPr>
        <w:t>time but</w:t>
      </w:r>
      <w:r w:rsidRPr="001721D6">
        <w:rPr>
          <w:rFonts w:ascii="Times New Roman" w:hAnsi="Times New Roman" w:cs="Times New Roman"/>
          <w:sz w:val="24"/>
          <w:szCs w:val="24"/>
        </w:rPr>
        <w:t xml:space="preserve"> can be</w:t>
      </w:r>
      <w:r w:rsidR="005060E6">
        <w:rPr>
          <w:rFonts w:ascii="Times New Roman" w:hAnsi="Times New Roman" w:cs="Times New Roman"/>
          <w:sz w:val="24"/>
          <w:szCs w:val="24"/>
        </w:rPr>
        <w:t xml:space="preserve"> done during core</w:t>
      </w:r>
      <w:r w:rsidRPr="001721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1721D6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21D6">
        <w:rPr>
          <w:rFonts w:ascii="Times New Roman" w:hAnsi="Times New Roman" w:cs="Times New Roman"/>
          <w:sz w:val="24"/>
          <w:szCs w:val="24"/>
        </w:rPr>
        <w:t xml:space="preserve"> from each lab needs to be assigned to the lab for cleaning toys and </w:t>
      </w:r>
      <w:r>
        <w:rPr>
          <w:rFonts w:ascii="Times New Roman" w:hAnsi="Times New Roman" w:cs="Times New Roman"/>
          <w:sz w:val="24"/>
          <w:szCs w:val="24"/>
        </w:rPr>
        <w:t>1 student fro</w:t>
      </w:r>
      <w:r w:rsidRPr="001721D6">
        <w:rPr>
          <w:rFonts w:ascii="Times New Roman" w:hAnsi="Times New Roman" w:cs="Times New Roman"/>
          <w:sz w:val="24"/>
          <w:szCs w:val="24"/>
        </w:rPr>
        <w:t xml:space="preserve">m each lab needs to be assigned to cleaning the dishes. All the rest of the students need to be assigned to work in the classroom cleaning the classroom and paint. </w:t>
      </w:r>
    </w:p>
    <w:p w14:paraId="6F006D7A" w14:textId="77777777" w:rsidR="00F851A9" w:rsidRPr="00D63A96" w:rsidRDefault="00F851A9" w:rsidP="00F851A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C80107">
        <w:rPr>
          <w:rFonts w:ascii="Times New Roman" w:hAnsi="Times New Roman" w:cs="Times New Roman"/>
          <w:noProof/>
          <w:sz w:val="32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880F321" wp14:editId="65FC0CD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8750" cy="2332355"/>
            <wp:effectExtent l="0" t="0" r="0" b="0"/>
            <wp:wrapTight wrapText="bothSides">
              <wp:wrapPolygon edited="0">
                <wp:start x="0" y="0"/>
                <wp:lineTo x="0" y="21347"/>
                <wp:lineTo x="21312" y="21347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A9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52B09" wp14:editId="3CD0C213">
                <wp:simplePos x="0" y="0"/>
                <wp:positionH relativeFrom="margin">
                  <wp:align>right</wp:align>
                </wp:positionH>
                <wp:positionV relativeFrom="paragraph">
                  <wp:posOffset>188215</wp:posOffset>
                </wp:positionV>
                <wp:extent cx="1336675" cy="2762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A503" w14:textId="77777777" w:rsidR="00F851A9" w:rsidRPr="00D63A96" w:rsidRDefault="00F851A9" w:rsidP="00F851A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D63A96">
                              <w:rPr>
                                <w:rFonts w:ascii="Century Gothic" w:hAnsi="Century Gothic"/>
                              </w:rPr>
                              <w:t>Fig.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52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05pt;margin-top:14.8pt;width:105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" fillcolor="white [3212]" stroked="f">
                <v:textbox>
                  <w:txbxContent>
                    <w:p w14:paraId="056DA503" w14:textId="77777777" w:rsidR="00F851A9" w:rsidRPr="00D63A96" w:rsidRDefault="00F851A9" w:rsidP="00F851A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D63A96">
                        <w:rPr>
                          <w:rFonts w:ascii="Century Gothic" w:hAnsi="Century Gothic"/>
                        </w:rPr>
                        <w:t>Fig.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3A96">
        <w:rPr>
          <w:rFonts w:ascii="Times New Roman" w:hAnsi="Times New Roman" w:cs="Times New Roman"/>
          <w:b/>
          <w:sz w:val="24"/>
          <w:szCs w:val="24"/>
        </w:rPr>
        <w:t>Washing the Toys</w:t>
      </w:r>
      <w:r>
        <w:rPr>
          <w:rFonts w:ascii="Times New Roman" w:hAnsi="Times New Roman" w:cs="Times New Roman"/>
          <w:b/>
          <w:sz w:val="24"/>
          <w:szCs w:val="24"/>
        </w:rPr>
        <w:t xml:space="preserve"> (Plastic and Wood)</w:t>
      </w:r>
    </w:p>
    <w:p w14:paraId="7E74DD06" w14:textId="77777777" w:rsidR="00F851A9" w:rsidRDefault="00F851A9" w:rsidP="00F851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7DCD">
        <w:rPr>
          <w:rFonts w:ascii="Times New Roman" w:hAnsi="Times New Roman" w:cs="Times New Roman"/>
          <w:sz w:val="24"/>
          <w:szCs w:val="24"/>
        </w:rPr>
        <w:t xml:space="preserve">Fill a sink or bin with warm water and </w:t>
      </w:r>
      <w:r w:rsidRPr="00D85878">
        <w:rPr>
          <w:rFonts w:ascii="Times New Roman" w:hAnsi="Times New Roman" w:cs="Times New Roman"/>
          <w:sz w:val="24"/>
          <w:szCs w:val="24"/>
        </w:rPr>
        <w:t xml:space="preserve">add 1 tsp of Castile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5878">
        <w:rPr>
          <w:rFonts w:ascii="Times New Roman" w:hAnsi="Times New Roman" w:cs="Times New Roman"/>
          <w:sz w:val="24"/>
          <w:szCs w:val="24"/>
        </w:rPr>
        <w:t>oap</w:t>
      </w:r>
      <w:r>
        <w:rPr>
          <w:rFonts w:ascii="Times New Roman" w:hAnsi="Times New Roman" w:cs="Times New Roman"/>
          <w:sz w:val="24"/>
          <w:szCs w:val="24"/>
        </w:rPr>
        <w:t xml:space="preserve"> per gallon</w:t>
      </w:r>
      <w:r w:rsidRPr="00CF7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02B2F" w14:textId="77777777" w:rsidR="00F851A9" w:rsidRPr="00CF7DCD" w:rsidRDefault="00F851A9" w:rsidP="00F851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7DCD">
        <w:rPr>
          <w:rFonts w:ascii="Times New Roman" w:hAnsi="Times New Roman" w:cs="Times New Roman"/>
          <w:sz w:val="24"/>
          <w:szCs w:val="24"/>
        </w:rPr>
        <w:t>Dip green towels into warm soapy water and wipe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060E6">
        <w:rPr>
          <w:rFonts w:ascii="Times New Roman" w:hAnsi="Times New Roman" w:cs="Times New Roman"/>
          <w:sz w:val="24"/>
          <w:szCs w:val="24"/>
        </w:rPr>
        <w:t>y surfaces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59B96" w14:textId="77777777" w:rsidR="00F851A9" w:rsidRPr="00CF7DCD" w:rsidRDefault="00F851A9" w:rsidP="00F851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F7DCD">
        <w:rPr>
          <w:rFonts w:ascii="Times New Roman" w:hAnsi="Times New Roman" w:cs="Times New Roman"/>
          <w:sz w:val="24"/>
          <w:szCs w:val="24"/>
        </w:rPr>
        <w:t xml:space="preserve">se a dry green towel to dry the toys before putting them away. Be sure to dry the toys </w:t>
      </w:r>
      <w:r w:rsidRPr="00537CF9">
        <w:rPr>
          <w:rFonts w:ascii="Times New Roman" w:hAnsi="Times New Roman" w:cs="Times New Roman"/>
          <w:b/>
          <w:sz w:val="24"/>
          <w:szCs w:val="24"/>
        </w:rPr>
        <w:t>completely</w:t>
      </w:r>
      <w:r w:rsidRPr="00CF7DCD">
        <w:rPr>
          <w:rFonts w:ascii="Times New Roman" w:hAnsi="Times New Roman" w:cs="Times New Roman"/>
          <w:sz w:val="24"/>
          <w:szCs w:val="24"/>
        </w:rPr>
        <w:t xml:space="preserve"> before putting them away.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ED0CF" w14:textId="77777777" w:rsidR="00F851A9" w:rsidRPr="00D63A96" w:rsidRDefault="00F851A9" w:rsidP="00F851A9">
      <w:pPr>
        <w:rPr>
          <w:rFonts w:ascii="Times New Roman" w:hAnsi="Times New Roman" w:cs="Times New Roman"/>
          <w:sz w:val="16"/>
          <w:szCs w:val="24"/>
        </w:rPr>
      </w:pPr>
    </w:p>
    <w:p w14:paraId="4C1D9733" w14:textId="77777777" w:rsidR="00F851A9" w:rsidRPr="007F1D83" w:rsidRDefault="00F851A9" w:rsidP="00F851A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1D8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37CF9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7F1D83">
        <w:rPr>
          <w:rFonts w:ascii="Times New Roman" w:hAnsi="Times New Roman" w:cs="Times New Roman"/>
          <w:b/>
          <w:sz w:val="24"/>
          <w:szCs w:val="24"/>
        </w:rPr>
        <w:t xml:space="preserve"> submerge wood toys or toys with holes.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Wipe with cloths only.</w:t>
      </w:r>
    </w:p>
    <w:p w14:paraId="263E5F10" w14:textId="77777777" w:rsidR="00F851A9" w:rsidRPr="00D63A96" w:rsidRDefault="00F851A9" w:rsidP="00F851A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63A96">
        <w:rPr>
          <w:rFonts w:ascii="Times New Roman" w:hAnsi="Times New Roman" w:cs="Times New Roman"/>
          <w:sz w:val="24"/>
          <w:szCs w:val="24"/>
        </w:rPr>
        <w:t xml:space="preserve">DO NOT put toys in the sanitizer. </w:t>
      </w:r>
    </w:p>
    <w:p w14:paraId="41D1B2FE" w14:textId="77777777" w:rsidR="00F851A9" w:rsidRPr="00D63A96" w:rsidRDefault="00F851A9" w:rsidP="00F851A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63A96">
        <w:rPr>
          <w:rFonts w:ascii="Times New Roman" w:hAnsi="Times New Roman" w:cs="Times New Roman"/>
          <w:sz w:val="24"/>
          <w:szCs w:val="24"/>
        </w:rPr>
        <w:t xml:space="preserve">It is your lab’s responsibility to put away the materials that you used. If you don’t know where something belongs, </w:t>
      </w:r>
      <w:r w:rsidRPr="00CF7DCD">
        <w:rPr>
          <w:rFonts w:ascii="Times New Roman" w:hAnsi="Times New Roman" w:cs="Times New Roman"/>
          <w:b/>
          <w:sz w:val="24"/>
          <w:szCs w:val="24"/>
        </w:rPr>
        <w:t>ASK</w:t>
      </w:r>
      <w:r w:rsidRPr="00D63A96">
        <w:rPr>
          <w:rFonts w:ascii="Times New Roman" w:hAnsi="Times New Roman" w:cs="Times New Roman"/>
          <w:sz w:val="24"/>
          <w:szCs w:val="24"/>
        </w:rPr>
        <w:t xml:space="preserve">. Don’t just put it wherever because you don’t know. </w:t>
      </w:r>
    </w:p>
    <w:p w14:paraId="24CC8D5F" w14:textId="77777777" w:rsidR="00F851A9" w:rsidRPr="00F851A9" w:rsidRDefault="00F851A9" w:rsidP="00F851A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3232D">
        <w:rPr>
          <w:rFonts w:ascii="Times New Roman" w:eastAsia="Times New Roman" w:hAnsi="Times New Roman" w:cs="Times New Roman"/>
          <w:sz w:val="24"/>
          <w:szCs w:val="24"/>
        </w:rPr>
        <w:t>Lost and broken toys are reported each day to cleaners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the office staff.</w:t>
      </w:r>
    </w:p>
    <w:p w14:paraId="565839D8" w14:textId="77777777" w:rsidR="00F851A9" w:rsidRPr="0073369F" w:rsidRDefault="00F851A9" w:rsidP="00F851A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Plush toys need to be laundered after every lab session. Put in the appropriate laundry basket. </w:t>
      </w:r>
    </w:p>
    <w:p w14:paraId="11B0067D" w14:textId="77777777" w:rsidR="00F851A9" w:rsidRDefault="005060E6" w:rsidP="00F851A9">
      <w:pPr>
        <w:pStyle w:val="NormalWeb"/>
        <w:shd w:val="clear" w:color="auto" w:fill="FFFFFF"/>
        <w:spacing w:before="240" w:beforeAutospacing="0" w:after="120" w:afterAutospacing="0"/>
        <w:rPr>
          <w:color w:val="000000"/>
        </w:rPr>
      </w:pPr>
      <w:r>
        <w:rPr>
          <w:b/>
          <w:color w:val="000000"/>
        </w:rPr>
        <w:t>D</w:t>
      </w:r>
      <w:r w:rsidR="00F851A9" w:rsidRPr="00351358">
        <w:rPr>
          <w:b/>
          <w:color w:val="000000"/>
        </w:rPr>
        <w:t>iapering</w:t>
      </w:r>
    </w:p>
    <w:p w14:paraId="28F595EB" w14:textId="77777777" w:rsidR="00F851A9" w:rsidRPr="00351358" w:rsidRDefault="00F851A9" w:rsidP="00F851A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Spray the changing mat with Hydrogen Peroxide spray bottle and wipe down with the </w:t>
      </w:r>
      <w:r>
        <w:rPr>
          <w:b/>
          <w:color w:val="000000"/>
        </w:rPr>
        <w:t>black</w:t>
      </w:r>
      <w:r>
        <w:rPr>
          <w:color w:val="000000"/>
        </w:rPr>
        <w:t xml:space="preserve"> cloths. </w:t>
      </w:r>
    </w:p>
    <w:p w14:paraId="70852E29" w14:textId="77777777" w:rsidR="00F851A9" w:rsidRPr="00D63A96" w:rsidRDefault="00F851A9" w:rsidP="00F851A9">
      <w:pPr>
        <w:pStyle w:val="NormalWeb"/>
        <w:shd w:val="clear" w:color="auto" w:fill="FFFFFF"/>
        <w:spacing w:before="240" w:beforeAutospacing="0" w:after="120" w:afterAutospacing="0"/>
        <w:rPr>
          <w:b/>
          <w:color w:val="000000"/>
        </w:rPr>
      </w:pPr>
      <w:r>
        <w:rPr>
          <w:b/>
          <w:color w:val="000000"/>
        </w:rPr>
        <w:t xml:space="preserve">Washing the </w:t>
      </w:r>
      <w:r w:rsidRPr="00D63A96">
        <w:rPr>
          <w:b/>
          <w:color w:val="000000"/>
        </w:rPr>
        <w:t>Dishes</w:t>
      </w:r>
    </w:p>
    <w:p w14:paraId="4048DA46" w14:textId="77777777" w:rsidR="00F851A9" w:rsidRDefault="00F851A9" w:rsidP="00F851A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Turn the sanitizer on if it is not already. The sanitizer will take some time to warm up so wait until it is completely filled. When it is ready, </w:t>
      </w:r>
      <w:r w:rsidR="005060E6">
        <w:rPr>
          <w:color w:val="000000"/>
        </w:rPr>
        <w:t>the rinse number will be at least 170</w:t>
      </w:r>
      <w:r>
        <w:rPr>
          <w:rStyle w:val="tgc"/>
        </w:rPr>
        <w:t>° F</w:t>
      </w:r>
      <w:r>
        <w:rPr>
          <w:color w:val="000000"/>
        </w:rPr>
        <w:t xml:space="preserve">. Do </w:t>
      </w:r>
      <w:r>
        <w:rPr>
          <w:b/>
          <w:color w:val="000000"/>
        </w:rPr>
        <w:t xml:space="preserve">NOT </w:t>
      </w:r>
      <w:r>
        <w:rPr>
          <w:color w:val="000000"/>
        </w:rPr>
        <w:t>push any buttons or open it until it is ready!</w:t>
      </w:r>
    </w:p>
    <w:p w14:paraId="45EA812D" w14:textId="77777777" w:rsidR="00F851A9" w:rsidRPr="001721D6" w:rsidRDefault="00F851A9" w:rsidP="00F851A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721D6">
        <w:rPr>
          <w:color w:val="000000"/>
        </w:rPr>
        <w:t>With the sprayer</w:t>
      </w:r>
      <w:r>
        <w:rPr>
          <w:color w:val="000000"/>
        </w:rPr>
        <w:t>,</w:t>
      </w:r>
      <w:r w:rsidRPr="001721D6">
        <w:rPr>
          <w:color w:val="000000"/>
        </w:rPr>
        <w:t xml:space="preserve"> spray all dishes </w:t>
      </w:r>
      <w:r>
        <w:rPr>
          <w:color w:val="000000"/>
        </w:rPr>
        <w:t>clean of food or any substance.</w:t>
      </w:r>
    </w:p>
    <w:p w14:paraId="506A7BB4" w14:textId="77777777" w:rsidR="00F851A9" w:rsidRPr="001721D6" w:rsidRDefault="00F851A9" w:rsidP="00F851A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721D6">
        <w:rPr>
          <w:color w:val="000000"/>
        </w:rPr>
        <w:t xml:space="preserve">Place dishes in rack and </w:t>
      </w:r>
      <w:r>
        <w:rPr>
          <w:color w:val="000000"/>
        </w:rPr>
        <w:t xml:space="preserve">put </w:t>
      </w:r>
      <w:r w:rsidRPr="001721D6">
        <w:rPr>
          <w:color w:val="000000"/>
        </w:rPr>
        <w:t xml:space="preserve">into the sanitizer. </w:t>
      </w:r>
    </w:p>
    <w:p w14:paraId="201898DC" w14:textId="77777777" w:rsidR="00F851A9" w:rsidRDefault="00F851A9" w:rsidP="00F851A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</w:t>
      </w:r>
      <w:r w:rsidRPr="001721D6">
        <w:rPr>
          <w:color w:val="000000"/>
        </w:rPr>
        <w:t>un the sanitizing cycle.</w:t>
      </w:r>
    </w:p>
    <w:p w14:paraId="6AACFC0C" w14:textId="77777777" w:rsidR="00F851A9" w:rsidRPr="001721D6" w:rsidRDefault="00F851A9" w:rsidP="00F851A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721D6">
        <w:rPr>
          <w:color w:val="000000"/>
        </w:rPr>
        <w:t xml:space="preserve">Remove dishes as soon as the sanitizer completes a cycle (this will help them dry faster). </w:t>
      </w:r>
    </w:p>
    <w:p w14:paraId="094E472F" w14:textId="77777777" w:rsidR="00F851A9" w:rsidRDefault="00F851A9" w:rsidP="00F851A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Dishes </w:t>
      </w:r>
      <w:r w:rsidRPr="00FE3B33">
        <w:rPr>
          <w:b/>
          <w:color w:val="000000"/>
        </w:rPr>
        <w:t>must</w:t>
      </w:r>
      <w:r>
        <w:rPr>
          <w:color w:val="000000"/>
        </w:rPr>
        <w:t xml:space="preserve"> air dry</w:t>
      </w:r>
      <w:r w:rsidR="005060E6">
        <w:rPr>
          <w:color w:val="000000"/>
        </w:rPr>
        <w:t xml:space="preserve"> on blue towels either in trays or dishes placed on towels</w:t>
      </w:r>
      <w:r w:rsidRPr="001721D6">
        <w:rPr>
          <w:color w:val="000000"/>
        </w:rPr>
        <w:t>.</w:t>
      </w:r>
    </w:p>
    <w:p w14:paraId="1B0D7BFE" w14:textId="77777777" w:rsidR="005060E6" w:rsidRPr="0073369F" w:rsidRDefault="005060E6" w:rsidP="00F851A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Sanitizing of toy and snack bins should be done each day at the end of clean up.</w:t>
      </w:r>
    </w:p>
    <w:p w14:paraId="6F5A6F4D" w14:textId="77777777" w:rsidR="00F851A9" w:rsidRPr="00E6747E" w:rsidRDefault="00F851A9" w:rsidP="00F851A9">
      <w:pPr>
        <w:pStyle w:val="NormalWeb"/>
        <w:shd w:val="clear" w:color="auto" w:fill="FFFFFF"/>
        <w:spacing w:before="240" w:beforeAutospacing="0" w:after="120" w:afterAutospacing="0"/>
        <w:rPr>
          <w:color w:val="000000"/>
        </w:rPr>
      </w:pPr>
      <w:r w:rsidRPr="00E6747E">
        <w:rPr>
          <w:b/>
          <w:color w:val="000000"/>
        </w:rPr>
        <w:t>Paint and Other Art Clean Up</w:t>
      </w:r>
    </w:p>
    <w:p w14:paraId="7B6CC75E" w14:textId="77777777" w:rsidR="00F851A9" w:rsidRDefault="00F851A9" w:rsidP="00F851A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Wash paint and other art activities in Resource Room 1. </w:t>
      </w:r>
      <w:r w:rsidR="005060E6">
        <w:rPr>
          <w:color w:val="000000"/>
        </w:rPr>
        <w:t xml:space="preserve">Please to not wash in the kitchen sinks. Be sure to use the mesh catch so beads, Q-tips, etc. do not go down the drain.  It happens. </w:t>
      </w:r>
      <w:r w:rsidR="005060E6" w:rsidRPr="005060E6">
        <w:rPr>
          <w:color w:val="000000"/>
        </w:rPr>
        <w:sym w:font="Wingdings" w:char="F04A"/>
      </w:r>
    </w:p>
    <w:p w14:paraId="17295EA8" w14:textId="77777777" w:rsidR="00F851A9" w:rsidRDefault="00F851A9" w:rsidP="00F851A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Dry all containers and supplies </w:t>
      </w:r>
      <w:r w:rsidRPr="0073369F">
        <w:rPr>
          <w:b/>
          <w:color w:val="000000"/>
        </w:rPr>
        <w:t>completely</w:t>
      </w:r>
      <w:r>
        <w:rPr>
          <w:color w:val="000000"/>
        </w:rPr>
        <w:t xml:space="preserve"> before putting away, </w:t>
      </w:r>
      <w:r w:rsidRPr="0073369F">
        <w:rPr>
          <w:b/>
          <w:color w:val="000000"/>
        </w:rPr>
        <w:t>especially</w:t>
      </w:r>
      <w:r>
        <w:rPr>
          <w:color w:val="000000"/>
        </w:rPr>
        <w:t xml:space="preserve"> the sponge and fabric brushes. </w:t>
      </w:r>
      <w:r w:rsidR="005060E6">
        <w:rPr>
          <w:color w:val="000000"/>
        </w:rPr>
        <w:t>These do not have to air dry.  Use a dry paper towel or micro-fiber cloth to dry paint supplies.</w:t>
      </w:r>
    </w:p>
    <w:p w14:paraId="29211019" w14:textId="22DEA7F8" w:rsidR="005060E6" w:rsidRDefault="005060E6" w:rsidP="00F851A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Clear the counters at the end of each lab in RR1 and wipe the </w:t>
      </w:r>
      <w:r w:rsidR="00B50E23">
        <w:rPr>
          <w:color w:val="000000"/>
        </w:rPr>
        <w:t>countertop</w:t>
      </w:r>
      <w:r>
        <w:rPr>
          <w:color w:val="000000"/>
        </w:rPr>
        <w:t xml:space="preserve"> and sink areas. </w:t>
      </w:r>
    </w:p>
    <w:p w14:paraId="74736A58" w14:textId="77777777" w:rsidR="00F851A9" w:rsidRDefault="00F851A9" w:rsidP="00F851A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721D6">
        <w:rPr>
          <w:color w:val="000000"/>
        </w:rPr>
        <w:t xml:space="preserve">Art and replenishing items </w:t>
      </w:r>
      <w:r>
        <w:rPr>
          <w:color w:val="000000"/>
        </w:rPr>
        <w:t xml:space="preserve">are located </w:t>
      </w:r>
      <w:r w:rsidRPr="001721D6">
        <w:rPr>
          <w:color w:val="000000"/>
        </w:rPr>
        <w:t>in resource room 1 north wall. Containers should be filled to about ½-</w:t>
      </w:r>
      <w:r w:rsidRPr="00FA54D9">
        <w:rPr>
          <w:color w:val="000000"/>
        </w:rPr>
        <w:t xml:space="preserve"> ¾</w:t>
      </w:r>
      <w:r>
        <w:rPr>
          <w:color w:val="000000"/>
        </w:rPr>
        <w:t xml:space="preserve"> </w:t>
      </w:r>
      <w:r w:rsidRPr="001721D6">
        <w:rPr>
          <w:color w:val="000000"/>
        </w:rPr>
        <w:t>full and excess should be stored in the cupboards below and above.</w:t>
      </w:r>
      <w:r w:rsidRPr="00E6747E">
        <w:rPr>
          <w:color w:val="000000"/>
        </w:rPr>
        <w:t xml:space="preserve"> </w:t>
      </w:r>
    </w:p>
    <w:p w14:paraId="0AC394F4" w14:textId="77777777" w:rsidR="00F851A9" w:rsidRDefault="00F851A9" w:rsidP="00F851A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Notify the staff of any supplies that need to be re</w:t>
      </w:r>
      <w:r w:rsidR="005060E6">
        <w:rPr>
          <w:color w:val="000000"/>
        </w:rPr>
        <w:t>-</w:t>
      </w:r>
      <w:r>
        <w:rPr>
          <w:color w:val="000000"/>
        </w:rPr>
        <w:t>ordered. Please check the upper and lower storage cupboards before doing so.</w:t>
      </w:r>
    </w:p>
    <w:p w14:paraId="0C36062C" w14:textId="77777777" w:rsidR="00F851A9" w:rsidRDefault="00F851A9" w:rsidP="00F851A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54D9">
        <w:rPr>
          <w:color w:val="000000"/>
        </w:rPr>
        <w:t>If you see any mistakes</w:t>
      </w:r>
      <w:r>
        <w:rPr>
          <w:color w:val="000000"/>
        </w:rPr>
        <w:t xml:space="preserve"> throughout the semester</w:t>
      </w:r>
      <w:r w:rsidRPr="00FA54D9">
        <w:rPr>
          <w:color w:val="000000"/>
        </w:rPr>
        <w:t xml:space="preserve"> between the labeled boxes and the material list, tell the office staff. </w:t>
      </w:r>
    </w:p>
    <w:p w14:paraId="0F977BF0" w14:textId="77777777" w:rsidR="00F851A9" w:rsidRPr="00E6747E" w:rsidRDefault="00F851A9" w:rsidP="00F851A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54D9">
        <w:rPr>
          <w:color w:val="000000"/>
        </w:rPr>
        <w:t>At the end of each semester the inventory list needs to match the online list. Then</w:t>
      </w:r>
      <w:r>
        <w:rPr>
          <w:color w:val="000000"/>
        </w:rPr>
        <w:t>,</w:t>
      </w:r>
      <w:r w:rsidRPr="00FA54D9">
        <w:rPr>
          <w:color w:val="000000"/>
        </w:rPr>
        <w:t xml:space="preserve"> if not the shelves or the list need to be updated. </w:t>
      </w:r>
    </w:p>
    <w:p w14:paraId="417A5146" w14:textId="77777777" w:rsidR="005060E6" w:rsidRDefault="005060E6" w:rsidP="001721D6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8204A77" w14:textId="77777777" w:rsidR="007426FB" w:rsidRDefault="007426FB" w:rsidP="001721D6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C8CAEEB" w14:textId="2F24F6E4" w:rsidR="001721D6" w:rsidRPr="001721D6" w:rsidRDefault="001721D6" w:rsidP="001721D6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21D6">
        <w:rPr>
          <w:rFonts w:ascii="Times New Roman" w:hAnsi="Times New Roman" w:cs="Times New Roman"/>
          <w:b/>
          <w:sz w:val="32"/>
          <w:szCs w:val="24"/>
        </w:rPr>
        <w:lastRenderedPageBreak/>
        <w:t>Stewardship and Cleaning Procedures</w:t>
      </w:r>
    </w:p>
    <w:p w14:paraId="0C1F219A" w14:textId="77777777" w:rsidR="007804A2" w:rsidRPr="007804A2" w:rsidRDefault="00A050A0" w:rsidP="007804A2">
      <w:pPr>
        <w:pStyle w:val="NoSpacing"/>
        <w:spacing w:before="120" w:after="120"/>
        <w:rPr>
          <w:rFonts w:ascii="Times New Roman" w:hAnsi="Times New Roman" w:cs="Times New Roman"/>
          <w:sz w:val="24"/>
          <w:szCs w:val="20"/>
        </w:rPr>
      </w:pPr>
      <w:r w:rsidRPr="00A050A0">
        <w:rPr>
          <w:rFonts w:ascii="Times New Roman" w:hAnsi="Times New Roman" w:cs="Times New Roman"/>
          <w:b/>
          <w:bCs/>
          <w:sz w:val="24"/>
          <w:szCs w:val="20"/>
        </w:rPr>
        <w:t>Kitchen:</w:t>
      </w:r>
      <w:r w:rsidRPr="00A050A0">
        <w:rPr>
          <w:rFonts w:ascii="Times New Roman" w:hAnsi="Times New Roman" w:cs="Times New Roman"/>
          <w:sz w:val="24"/>
          <w:szCs w:val="20"/>
        </w:rPr>
        <w:t xml:space="preserve"> Each lab washes, sanitizes, and </w:t>
      </w:r>
      <w:r w:rsidRPr="00A050A0">
        <w:rPr>
          <w:rFonts w:ascii="Times New Roman" w:hAnsi="Times New Roman" w:cs="Times New Roman"/>
          <w:sz w:val="24"/>
          <w:szCs w:val="20"/>
          <w:u w:val="single"/>
        </w:rPr>
        <w:t>returns</w:t>
      </w:r>
      <w:r w:rsidR="005060E6">
        <w:rPr>
          <w:rFonts w:ascii="Times New Roman" w:hAnsi="Times New Roman" w:cs="Times New Roman"/>
          <w:sz w:val="24"/>
          <w:szCs w:val="20"/>
        </w:rPr>
        <w:t xml:space="preserve"> dishes.  C</w:t>
      </w:r>
      <w:r w:rsidRPr="00A050A0">
        <w:rPr>
          <w:rFonts w:ascii="Times New Roman" w:hAnsi="Times New Roman" w:cs="Times New Roman"/>
          <w:sz w:val="24"/>
          <w:szCs w:val="20"/>
        </w:rPr>
        <w:t xml:space="preserve">ounters </w:t>
      </w:r>
      <w:r w:rsidR="005060E6">
        <w:rPr>
          <w:rFonts w:ascii="Times New Roman" w:hAnsi="Times New Roman" w:cs="Times New Roman"/>
          <w:sz w:val="24"/>
          <w:szCs w:val="20"/>
        </w:rPr>
        <w:t xml:space="preserve">need to be </w:t>
      </w:r>
      <w:r w:rsidRPr="00A050A0">
        <w:rPr>
          <w:rFonts w:ascii="Times New Roman" w:hAnsi="Times New Roman" w:cs="Times New Roman"/>
          <w:sz w:val="24"/>
          <w:szCs w:val="20"/>
        </w:rPr>
        <w:t>cleared</w:t>
      </w:r>
      <w:r w:rsidR="005060E6">
        <w:rPr>
          <w:rFonts w:ascii="Times New Roman" w:hAnsi="Times New Roman" w:cs="Times New Roman"/>
          <w:sz w:val="24"/>
          <w:szCs w:val="20"/>
        </w:rPr>
        <w:t xml:space="preserve"> and wiped down, triple sinks and dishwashing sink cleaned and buffed dry and</w:t>
      </w:r>
      <w:r w:rsidRPr="00A050A0">
        <w:rPr>
          <w:rFonts w:ascii="Times New Roman" w:hAnsi="Times New Roman" w:cs="Times New Roman"/>
          <w:sz w:val="24"/>
          <w:szCs w:val="20"/>
        </w:rPr>
        <w:t xml:space="preserve"> 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dish sanitizer wiped inside and out (pm); </w:t>
      </w:r>
      <w:r w:rsidR="00C45164">
        <w:rPr>
          <w:rFonts w:ascii="Times New Roman" w:hAnsi="Times New Roman" w:cs="Times New Roman"/>
          <w:sz w:val="24"/>
          <w:szCs w:val="20"/>
        </w:rPr>
        <w:t>run 1 cup of vinegar through the sanitizer</w:t>
      </w:r>
      <w:r w:rsidR="005060E6">
        <w:rPr>
          <w:rFonts w:ascii="Times New Roman" w:hAnsi="Times New Roman" w:cs="Times New Roman"/>
          <w:sz w:val="24"/>
          <w:szCs w:val="20"/>
        </w:rPr>
        <w:t xml:space="preserve"> on Thursdays each week.  Be sure to shut off sanitizer after PM labs and on TTH mornings.  Sweep if necessary.</w:t>
      </w:r>
    </w:p>
    <w:p w14:paraId="2158B536" w14:textId="179085DB" w:rsidR="007804A2" w:rsidRPr="007804A2" w:rsidRDefault="00C45164" w:rsidP="007804A2">
      <w:pPr>
        <w:pStyle w:val="NoSpacing"/>
        <w:spacing w:before="120" w:after="1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RR-1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</w:t>
      </w:r>
      <w:r w:rsidR="007804A2" w:rsidRPr="007804A2">
        <w:rPr>
          <w:rFonts w:ascii="Times New Roman" w:hAnsi="Times New Roman" w:cs="Times New Roman"/>
          <w:sz w:val="24"/>
          <w:szCs w:val="20"/>
        </w:rPr>
        <w:t>Resource Room 1</w:t>
      </w:r>
      <w:r>
        <w:rPr>
          <w:rFonts w:ascii="Times New Roman" w:hAnsi="Times New Roman" w:cs="Times New Roman"/>
          <w:sz w:val="24"/>
          <w:szCs w:val="20"/>
        </w:rPr>
        <w:t>)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:  Everything put away in </w:t>
      </w:r>
      <w:r w:rsidR="00732F56">
        <w:rPr>
          <w:rFonts w:ascii="Times New Roman" w:hAnsi="Times New Roman" w:cs="Times New Roman"/>
          <w:sz w:val="24"/>
          <w:szCs w:val="20"/>
        </w:rPr>
        <w:t xml:space="preserve">its 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proper place, counters cleared and washed, sink </w:t>
      </w:r>
      <w:r w:rsidR="00B50E23" w:rsidRPr="007804A2">
        <w:rPr>
          <w:rFonts w:ascii="Times New Roman" w:hAnsi="Times New Roman" w:cs="Times New Roman"/>
          <w:sz w:val="24"/>
          <w:szCs w:val="20"/>
        </w:rPr>
        <w:t>cleaned</w:t>
      </w:r>
      <w:r w:rsidR="00B50E23">
        <w:rPr>
          <w:rFonts w:ascii="Times New Roman" w:hAnsi="Times New Roman" w:cs="Times New Roman"/>
          <w:sz w:val="24"/>
          <w:szCs w:val="20"/>
        </w:rPr>
        <w:t>,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 all materials in bins cleaned and organized into proper bin, bins restocked if needed, lab manager notified of broken toys or </w:t>
      </w:r>
      <w:r w:rsidR="00732F56">
        <w:rPr>
          <w:rFonts w:ascii="Times New Roman" w:hAnsi="Times New Roman" w:cs="Times New Roman"/>
          <w:sz w:val="24"/>
          <w:szCs w:val="20"/>
        </w:rPr>
        <w:t xml:space="preserve">materials that need replenished, floor vacuumed if needed. </w:t>
      </w:r>
    </w:p>
    <w:p w14:paraId="632CAF28" w14:textId="77777777" w:rsidR="007804A2" w:rsidRPr="007804A2" w:rsidRDefault="007804A2" w:rsidP="007804A2">
      <w:pPr>
        <w:pStyle w:val="NoSpacing"/>
        <w:spacing w:before="120" w:after="120"/>
        <w:rPr>
          <w:rFonts w:ascii="Times New Roman" w:hAnsi="Times New Roman" w:cs="Times New Roman"/>
          <w:sz w:val="24"/>
          <w:szCs w:val="20"/>
        </w:rPr>
      </w:pPr>
      <w:r w:rsidRPr="007804A2">
        <w:rPr>
          <w:rFonts w:ascii="Times New Roman" w:hAnsi="Times New Roman" w:cs="Times New Roman"/>
          <w:b/>
          <w:sz w:val="24"/>
          <w:szCs w:val="20"/>
        </w:rPr>
        <w:t>Gross Garage:</w:t>
      </w:r>
      <w:r w:rsidRPr="007804A2">
        <w:rPr>
          <w:rFonts w:ascii="Times New Roman" w:hAnsi="Times New Roman" w:cs="Times New Roman"/>
          <w:sz w:val="24"/>
          <w:szCs w:val="20"/>
        </w:rPr>
        <w:t xml:space="preserve"> All materials put away in proper places, </w:t>
      </w:r>
      <w:r w:rsidR="00732F56">
        <w:rPr>
          <w:rFonts w:ascii="Times New Roman" w:hAnsi="Times New Roman" w:cs="Times New Roman"/>
          <w:sz w:val="24"/>
          <w:szCs w:val="20"/>
        </w:rPr>
        <w:t>floor items should be neatly stacked against outside walls to allow free movement within the garage. D</w:t>
      </w:r>
      <w:r w:rsidRPr="007804A2">
        <w:rPr>
          <w:rFonts w:ascii="Times New Roman" w:hAnsi="Times New Roman" w:cs="Times New Roman"/>
          <w:sz w:val="24"/>
          <w:szCs w:val="20"/>
        </w:rPr>
        <w:t xml:space="preserve">ramatic play furniture should be left </w:t>
      </w:r>
      <w:r w:rsidR="00732F56">
        <w:rPr>
          <w:rFonts w:ascii="Times New Roman" w:hAnsi="Times New Roman" w:cs="Times New Roman"/>
          <w:sz w:val="24"/>
          <w:szCs w:val="20"/>
        </w:rPr>
        <w:t xml:space="preserve">in classrooms, not stored in GG.  </w:t>
      </w:r>
    </w:p>
    <w:p w14:paraId="444889DE" w14:textId="2C2F6FB9" w:rsidR="007804A2" w:rsidRPr="007804A2" w:rsidRDefault="00B50E23" w:rsidP="007804A2">
      <w:pPr>
        <w:pStyle w:val="NoSpacing"/>
        <w:spacing w:before="120" w:after="120"/>
        <w:rPr>
          <w:rFonts w:ascii="Times New Roman" w:hAnsi="Times New Roman" w:cs="Times New Roman"/>
          <w:sz w:val="24"/>
          <w:szCs w:val="20"/>
        </w:rPr>
      </w:pPr>
      <w:r w:rsidRPr="007804A2">
        <w:rPr>
          <w:rFonts w:ascii="Times New Roman" w:hAnsi="Times New Roman" w:cs="Times New Roman"/>
          <w:b/>
          <w:sz w:val="24"/>
          <w:szCs w:val="20"/>
        </w:rPr>
        <w:t>Playground</w:t>
      </w:r>
      <w:r w:rsidR="007804A2" w:rsidRPr="007804A2">
        <w:rPr>
          <w:rFonts w:ascii="Times New Roman" w:hAnsi="Times New Roman" w:cs="Times New Roman"/>
          <w:b/>
          <w:sz w:val="24"/>
          <w:szCs w:val="20"/>
        </w:rPr>
        <w:t>: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 All materials in proper pl</w:t>
      </w:r>
      <w:r w:rsidR="005060E6">
        <w:rPr>
          <w:rFonts w:ascii="Times New Roman" w:hAnsi="Times New Roman" w:cs="Times New Roman"/>
          <w:sz w:val="24"/>
          <w:szCs w:val="20"/>
        </w:rPr>
        <w:t>ace</w:t>
      </w:r>
      <w:r w:rsidR="00C45164">
        <w:rPr>
          <w:rFonts w:ascii="Times New Roman" w:hAnsi="Times New Roman" w:cs="Times New Roman"/>
          <w:sz w:val="24"/>
          <w:szCs w:val="20"/>
        </w:rPr>
        <w:t>. A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ny garbage </w:t>
      </w:r>
      <w:r w:rsidR="005060E6">
        <w:rPr>
          <w:rFonts w:ascii="Times New Roman" w:hAnsi="Times New Roman" w:cs="Times New Roman"/>
          <w:sz w:val="24"/>
          <w:szCs w:val="20"/>
        </w:rPr>
        <w:t xml:space="preserve">or small toys/sensory items 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picked up from playgrounds. If needed, the playground sidewalks need to be shoveled before lab begins, a path needs to be shoveled to all equipment, and the slides need to be cleaned off. Please de-ice where needed. </w:t>
      </w:r>
      <w:r w:rsidR="00550579">
        <w:rPr>
          <w:rFonts w:ascii="Times New Roman" w:hAnsi="Times New Roman" w:cs="Times New Roman"/>
          <w:sz w:val="24"/>
          <w:szCs w:val="20"/>
        </w:rPr>
        <w:t>C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lean the sheds and sweep out the sand and dirt, clean all materials. Keep sidewalks swept. </w:t>
      </w:r>
    </w:p>
    <w:p w14:paraId="2DDDD88D" w14:textId="61BD9D3E" w:rsidR="007804A2" w:rsidRDefault="00550579" w:rsidP="007804A2">
      <w:pPr>
        <w:pStyle w:val="NoSpacing"/>
        <w:spacing w:before="120" w:after="1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Workroom:</w:t>
      </w:r>
      <w:r w:rsidR="00C45164">
        <w:rPr>
          <w:rFonts w:ascii="Times New Roman" w:hAnsi="Times New Roman" w:cs="Times New Roman"/>
          <w:sz w:val="24"/>
          <w:szCs w:val="20"/>
        </w:rPr>
        <w:t xml:space="preserve"> </w:t>
      </w:r>
      <w:r w:rsidR="007804A2" w:rsidRPr="007804A2">
        <w:rPr>
          <w:rFonts w:ascii="Times New Roman" w:hAnsi="Times New Roman" w:cs="Times New Roman"/>
          <w:sz w:val="24"/>
          <w:szCs w:val="20"/>
        </w:rPr>
        <w:t xml:space="preserve"> Put everything in the proper place. </w:t>
      </w:r>
      <w:r w:rsidR="00B50E23" w:rsidRPr="007804A2">
        <w:rPr>
          <w:rFonts w:ascii="Times New Roman" w:hAnsi="Times New Roman" w:cs="Times New Roman"/>
          <w:sz w:val="24"/>
          <w:szCs w:val="20"/>
        </w:rPr>
        <w:t>Clear a</w:t>
      </w:r>
      <w:r w:rsidR="00B50E23">
        <w:rPr>
          <w:rFonts w:ascii="Times New Roman" w:hAnsi="Times New Roman" w:cs="Times New Roman"/>
          <w:sz w:val="24"/>
          <w:szCs w:val="20"/>
        </w:rPr>
        <w:t>nd clean counters and tabletops,</w:t>
      </w:r>
      <w:r w:rsidR="00633554">
        <w:rPr>
          <w:rFonts w:ascii="Times New Roman" w:hAnsi="Times New Roman" w:cs="Times New Roman"/>
          <w:sz w:val="24"/>
          <w:szCs w:val="20"/>
        </w:rPr>
        <w:t xml:space="preserve"> organize cupboards and drawers to have items neatly organized and in their proper places,</w:t>
      </w:r>
      <w:r w:rsidR="00C45164">
        <w:rPr>
          <w:rFonts w:ascii="Times New Roman" w:hAnsi="Times New Roman" w:cs="Times New Roman"/>
          <w:sz w:val="24"/>
          <w:szCs w:val="20"/>
        </w:rPr>
        <w:t xml:space="preserve"> vacuum floor as needed</w:t>
      </w:r>
      <w:r w:rsidR="007804A2" w:rsidRPr="007804A2">
        <w:rPr>
          <w:rFonts w:ascii="Times New Roman" w:hAnsi="Times New Roman" w:cs="Times New Roman"/>
          <w:sz w:val="24"/>
          <w:szCs w:val="20"/>
        </w:rPr>
        <w:t>. Clear personal items as needed</w:t>
      </w:r>
      <w:r w:rsidR="00633554">
        <w:rPr>
          <w:rFonts w:ascii="Times New Roman" w:hAnsi="Times New Roman" w:cs="Times New Roman"/>
          <w:sz w:val="24"/>
          <w:szCs w:val="20"/>
        </w:rPr>
        <w:t>.</w:t>
      </w:r>
    </w:p>
    <w:p w14:paraId="32C956F7" w14:textId="77777777" w:rsidR="00C45164" w:rsidRPr="00C45164" w:rsidRDefault="00550579" w:rsidP="007804A2">
      <w:pPr>
        <w:pStyle w:val="NoSpacing"/>
        <w:spacing w:before="120" w:after="120"/>
        <w:rPr>
          <w:rFonts w:ascii="Times New Roman" w:hAnsi="Times New Roman" w:cs="Times New Roman"/>
          <w:sz w:val="24"/>
          <w:szCs w:val="20"/>
        </w:rPr>
      </w:pPr>
      <w:r w:rsidRPr="007804A2">
        <w:rPr>
          <w:rFonts w:ascii="Times New Roman" w:hAnsi="Times New Roman" w:cs="Times New Roman"/>
          <w:b/>
          <w:sz w:val="24"/>
          <w:szCs w:val="20"/>
        </w:rPr>
        <w:t>RR2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</w:t>
      </w:r>
      <w:r w:rsidRPr="007804A2">
        <w:rPr>
          <w:rFonts w:ascii="Times New Roman" w:hAnsi="Times New Roman" w:cs="Times New Roman"/>
          <w:sz w:val="24"/>
          <w:szCs w:val="20"/>
        </w:rPr>
        <w:t>Resource Room 2</w:t>
      </w:r>
      <w:r>
        <w:rPr>
          <w:rFonts w:ascii="Times New Roman" w:hAnsi="Times New Roman" w:cs="Times New Roman"/>
          <w:sz w:val="24"/>
          <w:szCs w:val="20"/>
        </w:rPr>
        <w:t>):</w:t>
      </w:r>
      <w:r w:rsidR="00C4516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45164" w:rsidRPr="007804A2">
        <w:rPr>
          <w:rFonts w:ascii="Times New Roman" w:hAnsi="Times New Roman" w:cs="Times New Roman"/>
          <w:sz w:val="24"/>
          <w:szCs w:val="20"/>
        </w:rPr>
        <w:t xml:space="preserve">Everything put away in </w:t>
      </w:r>
      <w:r w:rsidR="00C45164">
        <w:rPr>
          <w:rFonts w:ascii="Times New Roman" w:hAnsi="Times New Roman" w:cs="Times New Roman"/>
          <w:sz w:val="24"/>
          <w:szCs w:val="20"/>
        </w:rPr>
        <w:t xml:space="preserve">its </w:t>
      </w:r>
      <w:r w:rsidR="00C45164" w:rsidRPr="007804A2">
        <w:rPr>
          <w:rFonts w:ascii="Times New Roman" w:hAnsi="Times New Roman" w:cs="Times New Roman"/>
          <w:sz w:val="24"/>
          <w:szCs w:val="20"/>
        </w:rPr>
        <w:t>proper place</w:t>
      </w:r>
      <w:r w:rsidR="00C45164">
        <w:rPr>
          <w:rFonts w:ascii="Times New Roman" w:hAnsi="Times New Roman" w:cs="Times New Roman"/>
          <w:sz w:val="24"/>
          <w:szCs w:val="20"/>
        </w:rPr>
        <w:t xml:space="preserve">. Check bins to make sure the correct items are in the correct bins. Items should not be shoved into places or just set on shelves. </w:t>
      </w:r>
      <w:r>
        <w:rPr>
          <w:rFonts w:ascii="Times New Roman" w:hAnsi="Times New Roman" w:cs="Times New Roman"/>
          <w:sz w:val="24"/>
          <w:szCs w:val="20"/>
        </w:rPr>
        <w:t>Vacuum floor as needed. Check if sensory items need to be restocked; if so bring in the tag of those that need restocked.</w:t>
      </w:r>
    </w:p>
    <w:p w14:paraId="711A0EFB" w14:textId="5EA37355" w:rsidR="005060E6" w:rsidRPr="00762919" w:rsidRDefault="007804A2" w:rsidP="00762919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0"/>
        </w:rPr>
      </w:pPr>
      <w:r w:rsidRPr="007804A2">
        <w:rPr>
          <w:rFonts w:ascii="Times New Roman" w:hAnsi="Times New Roman" w:cs="Times New Roman"/>
          <w:b/>
          <w:sz w:val="24"/>
          <w:szCs w:val="20"/>
        </w:rPr>
        <w:t xml:space="preserve">PETS/Plants: </w:t>
      </w:r>
      <w:r w:rsidRPr="007804A2">
        <w:rPr>
          <w:rFonts w:ascii="Times New Roman" w:hAnsi="Times New Roman" w:cs="Times New Roman"/>
          <w:sz w:val="24"/>
          <w:szCs w:val="20"/>
        </w:rPr>
        <w:t>Each lab is responsible for the pets/plants in their classroom. They must be cleaned before they are moved to another lab. The g</w:t>
      </w:r>
      <w:r w:rsidR="00010F1A">
        <w:rPr>
          <w:rFonts w:ascii="Times New Roman" w:hAnsi="Times New Roman" w:cs="Times New Roman"/>
          <w:sz w:val="24"/>
          <w:szCs w:val="20"/>
        </w:rPr>
        <w:t>ecko</w:t>
      </w:r>
      <w:r w:rsidRPr="007804A2">
        <w:rPr>
          <w:rFonts w:ascii="Times New Roman" w:hAnsi="Times New Roman" w:cs="Times New Roman"/>
          <w:sz w:val="24"/>
          <w:szCs w:val="20"/>
        </w:rPr>
        <w:t xml:space="preserve"> cage needs cleaned at least</w:t>
      </w:r>
      <w:r w:rsidRPr="007804A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804A2">
        <w:rPr>
          <w:rFonts w:ascii="Times New Roman" w:hAnsi="Times New Roman" w:cs="Times New Roman"/>
          <w:b/>
          <w:sz w:val="24"/>
          <w:szCs w:val="20"/>
          <w:u w:val="single"/>
        </w:rPr>
        <w:t>weekly</w:t>
      </w:r>
      <w:r w:rsidRPr="007804A2">
        <w:rPr>
          <w:rFonts w:ascii="Times New Roman" w:hAnsi="Times New Roman" w:cs="Times New Roman"/>
          <w:b/>
          <w:sz w:val="24"/>
          <w:szCs w:val="20"/>
        </w:rPr>
        <w:t>.</w:t>
      </w:r>
      <w:r w:rsidR="00493F6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93F60" w:rsidRPr="00AE7FCA">
        <w:rPr>
          <w:rFonts w:ascii="Times New Roman" w:hAnsi="Times New Roman" w:cs="Times New Roman"/>
          <w:bCs/>
          <w:sz w:val="24"/>
          <w:szCs w:val="20"/>
        </w:rPr>
        <w:t>Needs to be fed and</w:t>
      </w:r>
      <w:r w:rsidR="00493F60">
        <w:rPr>
          <w:rFonts w:ascii="Times New Roman" w:hAnsi="Times New Roman" w:cs="Times New Roman"/>
          <w:bCs/>
          <w:sz w:val="24"/>
          <w:szCs w:val="20"/>
        </w:rPr>
        <w:t xml:space="preserve"> given water</w:t>
      </w:r>
      <w:r w:rsidR="00493F60" w:rsidRPr="00AE7FCA">
        <w:rPr>
          <w:rFonts w:ascii="Times New Roman" w:hAnsi="Times New Roman" w:cs="Times New Roman"/>
          <w:bCs/>
          <w:sz w:val="24"/>
          <w:szCs w:val="20"/>
        </w:rPr>
        <w:t xml:space="preserve"> twice a week.</w:t>
      </w:r>
    </w:p>
    <w:p w14:paraId="0FBD9771" w14:textId="77777777" w:rsidR="007804A2" w:rsidRPr="001721D6" w:rsidRDefault="007804A2" w:rsidP="007804A2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77677F06" w14:textId="77777777" w:rsidR="00F851A9" w:rsidRPr="00F96E73" w:rsidRDefault="00F851A9" w:rsidP="00F96E73">
      <w:pPr>
        <w:spacing w:after="160" w:line="259" w:lineRule="auto"/>
        <w:rPr>
          <w:rFonts w:ascii="Times New Roman" w:hAnsi="Times New Roman" w:cs="Times New Roman"/>
          <w:sz w:val="36"/>
        </w:rPr>
      </w:pPr>
    </w:p>
    <w:sectPr w:rsidR="00F851A9" w:rsidRPr="00F96E73" w:rsidSect="009701EE">
      <w:pgSz w:w="12240" w:h="15840"/>
      <w:pgMar w:top="108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1AF2" w14:textId="77777777" w:rsidR="004F57F2" w:rsidRDefault="004F57F2" w:rsidP="00351358">
      <w:r>
        <w:separator/>
      </w:r>
    </w:p>
  </w:endnote>
  <w:endnote w:type="continuationSeparator" w:id="0">
    <w:p w14:paraId="12CD8029" w14:textId="77777777" w:rsidR="004F57F2" w:rsidRDefault="004F57F2" w:rsidP="0035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2985" w14:textId="77777777" w:rsidR="004F57F2" w:rsidRDefault="004F57F2" w:rsidP="00351358">
      <w:r>
        <w:separator/>
      </w:r>
    </w:p>
  </w:footnote>
  <w:footnote w:type="continuationSeparator" w:id="0">
    <w:p w14:paraId="65B02AC1" w14:textId="77777777" w:rsidR="004F57F2" w:rsidRDefault="004F57F2" w:rsidP="0035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5E"/>
    <w:multiLevelType w:val="hybridMultilevel"/>
    <w:tmpl w:val="841805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D078F"/>
    <w:multiLevelType w:val="hybridMultilevel"/>
    <w:tmpl w:val="61DA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75BD"/>
    <w:multiLevelType w:val="hybridMultilevel"/>
    <w:tmpl w:val="290047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6B83"/>
    <w:multiLevelType w:val="hybridMultilevel"/>
    <w:tmpl w:val="C39002A0"/>
    <w:lvl w:ilvl="0" w:tplc="6F904B02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76CE4"/>
    <w:multiLevelType w:val="hybridMultilevel"/>
    <w:tmpl w:val="6EC4CD4A"/>
    <w:lvl w:ilvl="0" w:tplc="6F904B02">
      <w:start w:val="1"/>
      <w:numFmt w:val="bullet"/>
      <w:lvlText w:val="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D0A6A"/>
    <w:multiLevelType w:val="hybridMultilevel"/>
    <w:tmpl w:val="898AF2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54EB4"/>
    <w:multiLevelType w:val="hybridMultilevel"/>
    <w:tmpl w:val="2EB42810"/>
    <w:lvl w:ilvl="0" w:tplc="6F904B02">
      <w:start w:val="1"/>
      <w:numFmt w:val="bullet"/>
      <w:lvlText w:val="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820C9"/>
    <w:multiLevelType w:val="hybridMultilevel"/>
    <w:tmpl w:val="DBCA8E1E"/>
    <w:lvl w:ilvl="0" w:tplc="6F904B02">
      <w:start w:val="1"/>
      <w:numFmt w:val="bullet"/>
      <w:lvlText w:val="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CF05F9"/>
    <w:multiLevelType w:val="hybridMultilevel"/>
    <w:tmpl w:val="92843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F76F88"/>
    <w:multiLevelType w:val="hybridMultilevel"/>
    <w:tmpl w:val="DD88429A"/>
    <w:lvl w:ilvl="0" w:tplc="85DA94EC">
      <w:start w:val="1"/>
      <w:numFmt w:val="decimal"/>
      <w:lvlText w:val="%1)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14DCD"/>
    <w:multiLevelType w:val="hybridMultilevel"/>
    <w:tmpl w:val="093C9D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361F"/>
    <w:multiLevelType w:val="hybridMultilevel"/>
    <w:tmpl w:val="1AD60A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37789"/>
    <w:multiLevelType w:val="hybridMultilevel"/>
    <w:tmpl w:val="1166D9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F200D"/>
    <w:multiLevelType w:val="hybridMultilevel"/>
    <w:tmpl w:val="B45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E2A15"/>
    <w:multiLevelType w:val="hybridMultilevel"/>
    <w:tmpl w:val="6658BEA4"/>
    <w:lvl w:ilvl="0" w:tplc="6F904B02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34C7"/>
    <w:multiLevelType w:val="hybridMultilevel"/>
    <w:tmpl w:val="DF1CCFFE"/>
    <w:lvl w:ilvl="0" w:tplc="6F904B02">
      <w:start w:val="1"/>
      <w:numFmt w:val="bullet"/>
      <w:lvlText w:val=""/>
      <w:lvlJc w:val="left"/>
      <w:pPr>
        <w:ind w:left="86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54DD671F"/>
    <w:multiLevelType w:val="hybridMultilevel"/>
    <w:tmpl w:val="D0E4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7F61"/>
    <w:multiLevelType w:val="hybridMultilevel"/>
    <w:tmpl w:val="F70871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45D10"/>
    <w:multiLevelType w:val="hybridMultilevel"/>
    <w:tmpl w:val="F82C44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670A31C1"/>
    <w:multiLevelType w:val="hybridMultilevel"/>
    <w:tmpl w:val="FE56EF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DE11C1A"/>
    <w:multiLevelType w:val="hybridMultilevel"/>
    <w:tmpl w:val="786424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E4EFA"/>
    <w:multiLevelType w:val="hybridMultilevel"/>
    <w:tmpl w:val="211203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4C62BF"/>
    <w:multiLevelType w:val="hybridMultilevel"/>
    <w:tmpl w:val="EA70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37AD6"/>
    <w:multiLevelType w:val="hybridMultilevel"/>
    <w:tmpl w:val="746EFD2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22"/>
  </w:num>
  <w:num w:numId="16">
    <w:abstractNumId w:val="0"/>
  </w:num>
  <w:num w:numId="17">
    <w:abstractNumId w:val="14"/>
  </w:num>
  <w:num w:numId="18">
    <w:abstractNumId w:val="20"/>
  </w:num>
  <w:num w:numId="19">
    <w:abstractNumId w:val="1"/>
  </w:num>
  <w:num w:numId="20">
    <w:abstractNumId w:val="16"/>
  </w:num>
  <w:num w:numId="21">
    <w:abstractNumId w:val="21"/>
  </w:num>
  <w:num w:numId="22">
    <w:abstractNumId w:val="1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67"/>
    <w:rsid w:val="00010F1A"/>
    <w:rsid w:val="0003232D"/>
    <w:rsid w:val="000F1B1C"/>
    <w:rsid w:val="00123CFB"/>
    <w:rsid w:val="001721D6"/>
    <w:rsid w:val="00185B9C"/>
    <w:rsid w:val="00212941"/>
    <w:rsid w:val="00247822"/>
    <w:rsid w:val="00251A42"/>
    <w:rsid w:val="002B4000"/>
    <w:rsid w:val="002E4F0A"/>
    <w:rsid w:val="002F7971"/>
    <w:rsid w:val="00320550"/>
    <w:rsid w:val="00351358"/>
    <w:rsid w:val="00351E64"/>
    <w:rsid w:val="003B57C4"/>
    <w:rsid w:val="004547C6"/>
    <w:rsid w:val="00465B73"/>
    <w:rsid w:val="00493F60"/>
    <w:rsid w:val="00494F53"/>
    <w:rsid w:val="004F57F2"/>
    <w:rsid w:val="005060E6"/>
    <w:rsid w:val="005346C3"/>
    <w:rsid w:val="00537CF9"/>
    <w:rsid w:val="0054644F"/>
    <w:rsid w:val="00550579"/>
    <w:rsid w:val="00573FD7"/>
    <w:rsid w:val="006125DF"/>
    <w:rsid w:val="00633554"/>
    <w:rsid w:val="0063711A"/>
    <w:rsid w:val="006A178D"/>
    <w:rsid w:val="006F030D"/>
    <w:rsid w:val="00704484"/>
    <w:rsid w:val="00732F56"/>
    <w:rsid w:val="0073369F"/>
    <w:rsid w:val="007426FB"/>
    <w:rsid w:val="00762919"/>
    <w:rsid w:val="00774D31"/>
    <w:rsid w:val="007804A2"/>
    <w:rsid w:val="00791718"/>
    <w:rsid w:val="007B6BFF"/>
    <w:rsid w:val="007C7D06"/>
    <w:rsid w:val="007E392D"/>
    <w:rsid w:val="007F1D83"/>
    <w:rsid w:val="007F6EE9"/>
    <w:rsid w:val="0081058C"/>
    <w:rsid w:val="00832F86"/>
    <w:rsid w:val="00836D25"/>
    <w:rsid w:val="00861F1B"/>
    <w:rsid w:val="008D6FC9"/>
    <w:rsid w:val="00931D40"/>
    <w:rsid w:val="00934BF7"/>
    <w:rsid w:val="009701EE"/>
    <w:rsid w:val="009A5821"/>
    <w:rsid w:val="009C0D31"/>
    <w:rsid w:val="009D14A7"/>
    <w:rsid w:val="00A050A0"/>
    <w:rsid w:val="00A157F9"/>
    <w:rsid w:val="00A416F1"/>
    <w:rsid w:val="00AC51C4"/>
    <w:rsid w:val="00AD352D"/>
    <w:rsid w:val="00B36DBC"/>
    <w:rsid w:val="00B50E23"/>
    <w:rsid w:val="00B6002B"/>
    <w:rsid w:val="00B70CDA"/>
    <w:rsid w:val="00B814C0"/>
    <w:rsid w:val="00B83099"/>
    <w:rsid w:val="00C16493"/>
    <w:rsid w:val="00C43689"/>
    <w:rsid w:val="00C45164"/>
    <w:rsid w:val="00C46285"/>
    <w:rsid w:val="00C5438A"/>
    <w:rsid w:val="00C80107"/>
    <w:rsid w:val="00C94B3D"/>
    <w:rsid w:val="00CD2BA3"/>
    <w:rsid w:val="00CE57FE"/>
    <w:rsid w:val="00CF7DCD"/>
    <w:rsid w:val="00D25D66"/>
    <w:rsid w:val="00D62F88"/>
    <w:rsid w:val="00D63A96"/>
    <w:rsid w:val="00D85878"/>
    <w:rsid w:val="00DA024E"/>
    <w:rsid w:val="00DA3EEC"/>
    <w:rsid w:val="00DE6BD2"/>
    <w:rsid w:val="00DF7153"/>
    <w:rsid w:val="00E6747E"/>
    <w:rsid w:val="00F0038E"/>
    <w:rsid w:val="00F0159D"/>
    <w:rsid w:val="00F32567"/>
    <w:rsid w:val="00F47863"/>
    <w:rsid w:val="00F851A9"/>
    <w:rsid w:val="00F96E73"/>
    <w:rsid w:val="00F978A1"/>
    <w:rsid w:val="00FA54D9"/>
    <w:rsid w:val="00FA617D"/>
    <w:rsid w:val="00FB0AC6"/>
    <w:rsid w:val="00FC6DA5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88C9"/>
  <w15:chartTrackingRefBased/>
  <w15:docId w15:val="{2372E41F-E442-4103-B081-F77A4BB9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32567"/>
    <w:pPr>
      <w:spacing w:line="100" w:lineRule="atLeast"/>
    </w:pPr>
  </w:style>
  <w:style w:type="table" w:styleId="TableGrid">
    <w:name w:val="Table Grid"/>
    <w:basedOn w:val="TableNormal"/>
    <w:uiPriority w:val="59"/>
    <w:rsid w:val="00F3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85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D85878"/>
  </w:style>
  <w:style w:type="paragraph" w:styleId="Header">
    <w:name w:val="header"/>
    <w:basedOn w:val="Normal"/>
    <w:link w:val="HeaderChar"/>
    <w:uiPriority w:val="99"/>
    <w:unhideWhenUsed/>
    <w:rsid w:val="00351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7797-58D1-4D11-8338-9126E78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 Idaho</dc:creator>
  <cp:keywords/>
  <dc:description/>
  <cp:lastModifiedBy>Simmons, Gabby</cp:lastModifiedBy>
  <cp:revision>14</cp:revision>
  <cp:lastPrinted>2016-09-22T16:18:00Z</cp:lastPrinted>
  <dcterms:created xsi:type="dcterms:W3CDTF">2017-04-24T21:01:00Z</dcterms:created>
  <dcterms:modified xsi:type="dcterms:W3CDTF">2021-05-18T18:58:00Z</dcterms:modified>
</cp:coreProperties>
</file>